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67" w:line="238" w:lineRule="auto"/>
        <w:ind w:left="226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中国人民政治协商会议乌鲁木齐市头屯河</w:t>
      </w:r>
    </w:p>
    <w:p>
      <w:pPr>
        <w:spacing w:before="293" w:line="209" w:lineRule="auto"/>
        <w:ind w:left="998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6"/>
          <w:sz w:val="43"/>
          <w:szCs w:val="43"/>
        </w:rPr>
        <w:t>区委员会部门 2023 年度部门决算</w:t>
      </w:r>
    </w:p>
    <w:p>
      <w:pPr>
        <w:spacing w:before="364" w:line="206" w:lineRule="auto"/>
        <w:ind w:left="3296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7"/>
          <w:sz w:val="43"/>
          <w:szCs w:val="43"/>
        </w:rPr>
        <w:t>公开说明</w:t>
      </w:r>
    </w:p>
    <w:p>
      <w:pPr>
        <w:spacing w:line="206" w:lineRule="auto"/>
        <w:rPr>
          <w:rFonts w:ascii="方正小标宋_GBK" w:hAnsi="方正小标宋_GBK" w:eastAsia="方正小标宋_GBK" w:cs="方正小标宋_GBK"/>
          <w:sz w:val="43"/>
          <w:szCs w:val="43"/>
        </w:rPr>
        <w:sectPr>
          <w:footerReference r:id="rId3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140" w:line="228" w:lineRule="auto"/>
        <w:ind w:left="3713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43"/>
          <w:sz w:val="35"/>
          <w:szCs w:val="35"/>
        </w:rPr>
        <w:t>目</w:t>
      </w:r>
      <w:r>
        <w:rPr>
          <w:rFonts w:ascii="仿宋" w:hAnsi="仿宋" w:eastAsia="仿宋" w:cs="仿宋"/>
          <w:spacing w:val="24"/>
          <w:sz w:val="35"/>
          <w:szCs w:val="35"/>
        </w:rPr>
        <w:t xml:space="preserve">  </w:t>
      </w:r>
      <w:r>
        <w:rPr>
          <w:rFonts w:ascii="仿宋" w:hAnsi="仿宋" w:eastAsia="仿宋" w:cs="仿宋"/>
          <w:b/>
          <w:bCs/>
          <w:spacing w:val="-43"/>
          <w:sz w:val="35"/>
          <w:szCs w:val="35"/>
        </w:rPr>
        <w:t>录</w:t>
      </w:r>
    </w:p>
    <w:p>
      <w:pPr>
        <w:spacing w:before="214" w:line="227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第一部分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部门概况</w:t>
      </w:r>
    </w:p>
    <w:p>
      <w:pPr>
        <w:spacing w:before="242"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一、主要职能</w:t>
      </w:r>
    </w:p>
    <w:p>
      <w:pPr>
        <w:spacing w:before="242" w:line="228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二、机构设置及人员情况</w:t>
      </w:r>
    </w:p>
    <w:p>
      <w:pPr>
        <w:spacing w:before="241" w:line="227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第二部分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部门决算情况说明</w:t>
      </w:r>
    </w:p>
    <w:p>
      <w:pPr>
        <w:spacing w:before="243"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一、收入支出决算总体情况说明</w:t>
      </w:r>
    </w:p>
    <w:p>
      <w:pPr>
        <w:spacing w:before="243" w:line="227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二、收入决算情况说明</w:t>
      </w:r>
    </w:p>
    <w:p>
      <w:pPr>
        <w:spacing w:before="243"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>
      <w:pPr>
        <w:spacing w:before="242" w:line="227" w:lineRule="auto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四、财政拨款收入支出决算总体情况说明</w:t>
      </w:r>
    </w:p>
    <w:p>
      <w:pPr>
        <w:spacing w:before="243"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五、一般公共预算财政拨款支出决算情况说明</w:t>
      </w:r>
    </w:p>
    <w:p>
      <w:pPr>
        <w:spacing w:before="243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六、一般公共预算财政拨款基本支出决算情况说明</w:t>
      </w:r>
    </w:p>
    <w:p>
      <w:pPr>
        <w:spacing w:before="243"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七、财政拨款“三公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”经费支出决算情况说明</w:t>
      </w:r>
    </w:p>
    <w:p>
      <w:pPr>
        <w:spacing w:before="242" w:line="226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八、政府性基金预算财政拨款收入支出决算情况说明</w:t>
      </w:r>
    </w:p>
    <w:p>
      <w:pPr>
        <w:spacing w:before="245" w:line="227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九、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国有资本经营预算财政拨款收入支出决算</w:t>
      </w:r>
      <w:r>
        <w:rPr>
          <w:rFonts w:ascii="仿宋" w:hAnsi="仿宋" w:eastAsia="仿宋" w:cs="仿宋"/>
          <w:spacing w:val="5"/>
          <w:sz w:val="31"/>
          <w:szCs w:val="31"/>
        </w:rPr>
        <w:t>情况说明</w:t>
      </w:r>
    </w:p>
    <w:p>
      <w:pPr>
        <w:spacing w:before="243"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十、其他重要事项的情况说明</w:t>
      </w:r>
    </w:p>
    <w:p>
      <w:pPr>
        <w:spacing w:before="243" w:line="226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（一）机关运行经费支出情况</w:t>
      </w:r>
    </w:p>
    <w:p>
      <w:pPr>
        <w:spacing w:before="244" w:line="228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（二）政府采购情况</w:t>
      </w:r>
    </w:p>
    <w:p>
      <w:pPr>
        <w:spacing w:before="241" w:line="228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（三）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国有资产占用情况说明</w:t>
      </w:r>
    </w:p>
    <w:p>
      <w:pPr>
        <w:spacing w:before="242"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十一、预算绩效的情况说明</w:t>
      </w:r>
    </w:p>
    <w:p>
      <w:pPr>
        <w:spacing w:before="243"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十二、其他需说明的事项</w:t>
      </w:r>
    </w:p>
    <w:p>
      <w:pPr>
        <w:spacing w:before="242" w:line="228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第三部分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专业名词解释</w:t>
      </w:r>
    </w:p>
    <w:p>
      <w:pPr>
        <w:spacing w:before="242" w:line="227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第四部分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部门决算报表（见附表）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163"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一、《收入支出决算总表》</w:t>
      </w:r>
    </w:p>
    <w:p>
      <w:pPr>
        <w:spacing w:before="242" w:line="227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二、《收入决算表》</w:t>
      </w:r>
    </w:p>
    <w:p>
      <w:pPr>
        <w:spacing w:before="242"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三、《支出决算表》</w:t>
      </w:r>
    </w:p>
    <w:p>
      <w:pPr>
        <w:spacing w:before="242" w:line="227" w:lineRule="auto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四、《财政拨款收入支出决算总表》</w:t>
      </w:r>
    </w:p>
    <w:p>
      <w:pPr>
        <w:spacing w:before="243"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五、《一般公共预算财政拨款支出决算表》</w:t>
      </w:r>
    </w:p>
    <w:p>
      <w:pPr>
        <w:spacing w:before="243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六、《一般公共预算财政拨款基本支出决算表》</w:t>
      </w:r>
    </w:p>
    <w:p>
      <w:pPr>
        <w:spacing w:before="243"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七、《财政拨款“三公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”经费支出决算表》</w:t>
      </w:r>
    </w:p>
    <w:p>
      <w:pPr>
        <w:spacing w:before="242" w:line="226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八、《政府性基金预算财政拨款收入支出决算表》</w:t>
      </w:r>
    </w:p>
    <w:p>
      <w:pPr>
        <w:spacing w:before="245" w:line="227" w:lineRule="auto"/>
        <w:ind w:left="4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九、《国有资本经营预算财政拨款收入支出决算表》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163" w:line="226" w:lineRule="auto"/>
        <w:ind w:left="28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第一部分 部门概况</w:t>
      </w:r>
    </w:p>
    <w:p>
      <w:pPr>
        <w:spacing w:before="243" w:line="228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一、主要职能</w:t>
      </w:r>
    </w:p>
    <w:p>
      <w:pPr>
        <w:spacing w:before="239" w:line="336" w:lineRule="auto"/>
        <w:ind w:left="35" w:right="105" w:firstLine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(一)宣传和贯彻执行国家的宪法、法律和各项方针、政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策,推动社会力量积极参加物质文明和社会主义精神文明的 建设事业,协助国家机关打击经济领域和其他领域内破坏社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会主义的犯罪活动。</w:t>
      </w:r>
    </w:p>
    <w:p>
      <w:pPr>
        <w:spacing w:before="239" w:line="336" w:lineRule="auto"/>
        <w:ind w:left="35" w:right="105" w:firstLine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(二)密切联系各方面人士,反映他们及其所联系的群众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的意见和要求,对国家机关和国家机关工作人员的工作提出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建议和批评,协助国家机关改进工作,提高工作效率,克</w:t>
      </w:r>
      <w:r>
        <w:rPr>
          <w:rFonts w:ascii="仿宋" w:hAnsi="仿宋" w:eastAsia="仿宋" w:cs="仿宋"/>
          <w:spacing w:val="13"/>
          <w:sz w:val="31"/>
          <w:szCs w:val="31"/>
        </w:rPr>
        <w:t>服官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僚主义,加强廉政建设。</w:t>
      </w:r>
    </w:p>
    <w:p>
      <w:pPr>
        <w:spacing w:before="241" w:line="323" w:lineRule="auto"/>
        <w:ind w:left="40" w:right="105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(三)通过各种形式,积极传播先进思想,开展爱祖国</w:t>
      </w:r>
      <w:r>
        <w:rPr>
          <w:rFonts w:ascii="仿宋" w:hAnsi="仿宋" w:eastAsia="仿宋" w:cs="仿宋"/>
          <w:spacing w:val="5"/>
          <w:sz w:val="31"/>
          <w:szCs w:val="31"/>
        </w:rPr>
        <w:t>、爱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人民、爱劳动、爱科学、爱社会主义公德以及革命理想、道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德和纪律的宣传教育工作。</w:t>
      </w:r>
    </w:p>
    <w:p>
      <w:pPr>
        <w:spacing w:before="248" w:line="335" w:lineRule="auto"/>
        <w:ind w:left="32"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(四)坚持发展科学、繁荣文化的方针,密切联系国家机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关和其他有关组织,在政治、法律、经济、教育、科学技术、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文化、经济发展领域开展调查研究等活动,广开言路,广开才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路,充分发挥政协委员的参政议政职能。</w:t>
      </w:r>
    </w:p>
    <w:p>
      <w:pPr>
        <w:spacing w:before="244" w:line="323" w:lineRule="auto"/>
        <w:ind w:left="35" w:right="105" w:firstLine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(五)组织委员视察、参劝和调查了解情况,就各项事业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和群众生活的重要问题进行研究,通过建议案、提案和其他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形式向国家机关和其他有关组织提出建议和批评。</w:t>
      </w:r>
    </w:p>
    <w:p>
      <w:pPr>
        <w:spacing w:before="243" w:line="299" w:lineRule="auto"/>
        <w:ind w:left="36" w:right="105"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(六)组织和推动委员在自的基础上学习马克思列宁主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义、毛泽东思想，学习建设有中国特色社会主义理论,学习</w:t>
      </w:r>
    </w:p>
    <w:p>
      <w:pPr>
        <w:spacing w:line="299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694" w:bottom="1156" w:left="1785" w:header="0" w:footer="994" w:gutter="0"/>
          <w:cols w:space="720" w:num="1"/>
        </w:sectPr>
      </w:pPr>
    </w:p>
    <w:p>
      <w:pPr>
        <w:spacing w:before="161" w:line="356" w:lineRule="auto"/>
        <w:ind w:left="53" w:right="16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时事政治,学习和交流业务和科学技术知识,增强祖国服务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的才能。</w:t>
      </w:r>
    </w:p>
    <w:p>
      <w:pPr>
        <w:spacing w:before="53" w:line="323" w:lineRule="auto"/>
        <w:ind w:left="35" w:right="14" w:firstLine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(七)宣传和参与贯彻执行国家关于统一祖国的方针政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策,积极开展同侨界人士的联系和团结,鼓励他们为祖国的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建设事业和统一祖国的大业作出贡献。</w:t>
      </w:r>
    </w:p>
    <w:p>
      <w:pPr>
        <w:spacing w:before="246" w:line="298" w:lineRule="auto"/>
        <w:ind w:left="38" w:right="16" w:firstLine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(八)宣传和协助贯彻执行国家的知识分子政策,利于充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分发挥知识分子在社会主义现代化建设中的作用。</w:t>
      </w:r>
    </w:p>
    <w:p>
      <w:pPr>
        <w:spacing w:before="249" w:line="335" w:lineRule="auto"/>
        <w:ind w:left="35" w:right="13" w:firstLine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 xml:space="preserve">(九)宣传协助贯彻执行国家的民族宗教政策,反映少数 </w:t>
      </w:r>
      <w:r>
        <w:rPr>
          <w:rFonts w:ascii="仿宋" w:hAnsi="仿宋" w:eastAsia="仿宋" w:cs="仿宋"/>
          <w:spacing w:val="14"/>
          <w:sz w:val="31"/>
          <w:szCs w:val="31"/>
        </w:rPr>
        <w:t>民族的意见和要求,为发展少数民族地区的经济文化、维护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少数民族的合法权利和利益,改善和发展社会主义的民族关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系,增进各族人民的大团结和维护祖国的一贡献力量。</w:t>
      </w:r>
    </w:p>
    <w:p>
      <w:pPr>
        <w:spacing w:before="242" w:line="227" w:lineRule="auto"/>
        <w:ind w:left="7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(十)承办区委交办的其他事项。</w:t>
      </w:r>
    </w:p>
    <w:p>
      <w:pPr>
        <w:spacing w:before="243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二、机构设置及人员情况</w:t>
      </w:r>
    </w:p>
    <w:p>
      <w:pPr>
        <w:spacing w:before="246" w:line="360" w:lineRule="auto"/>
        <w:ind w:left="40" w:right="16" w:firstLine="67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中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国人民政治协商会议乌鲁木齐市头屯河区委员会部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门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年度，实有人数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9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人，其中：在职人员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9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人，离休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人员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人，退休人员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人。</w:t>
      </w:r>
    </w:p>
    <w:p>
      <w:pPr>
        <w:spacing w:before="57" w:line="356" w:lineRule="auto"/>
        <w:ind w:left="62" w:right="1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单位无下属预算单位，下设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个处室，分别是：头屯河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区政协办公室。</w:t>
      </w:r>
    </w:p>
    <w:p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785" w:bottom="1153" w:left="1785" w:header="0" w:footer="994" w:gutter="0"/>
          <w:cols w:space="720" w:num="1"/>
        </w:sectPr>
      </w:pPr>
    </w:p>
    <w:p>
      <w:pPr>
        <w:spacing w:before="163" w:line="226" w:lineRule="auto"/>
        <w:ind w:left="217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第二部分 部门决算情况说明</w:t>
      </w:r>
    </w:p>
    <w:p>
      <w:pPr>
        <w:spacing w:before="244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>
      <w:pPr>
        <w:spacing w:before="246" w:line="361" w:lineRule="auto"/>
        <w:ind w:left="29" w:right="1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2023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年度收入总计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236.04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万元，其中：本年收入合计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233.04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万元，使用非财政拨款结余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0.00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万元，年初结转和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结余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3.00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</w:p>
    <w:p>
      <w:pPr>
        <w:spacing w:before="49" w:line="363" w:lineRule="auto"/>
        <w:ind w:left="29" w:right="1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2023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年度支出总计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236.04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万元，其中：本年支出合计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233.01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万元，结余分配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0.00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万元，年末结转和结余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3.03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元。</w:t>
      </w:r>
    </w:p>
    <w:p>
      <w:pPr>
        <w:spacing w:before="47" w:line="361" w:lineRule="auto"/>
        <w:ind w:left="48" w:right="1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收入支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出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总体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与上年相比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减少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27.16 万元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下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10.32%，主要原因是：本年度人员减少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人，人员相关经费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收入支出减少。</w:t>
      </w:r>
    </w:p>
    <w:p>
      <w:pPr>
        <w:spacing w:before="51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二、收入决算情况说明</w:t>
      </w:r>
    </w:p>
    <w:p>
      <w:pPr>
        <w:spacing w:before="245" w:line="368" w:lineRule="auto"/>
        <w:ind w:left="27" w:right="13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本年收入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233.04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万元，其中：财政拨款收入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231.0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99.13%；上级补助收入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0.00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0.00%；事业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收入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0.00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0%；经营收入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0.00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0.00%；附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属单位上缴收入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0.00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0%；其他收入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2.03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0.87%。</w:t>
      </w:r>
    </w:p>
    <w:p>
      <w:pPr>
        <w:spacing w:before="30" w:line="226" w:lineRule="auto"/>
        <w:ind w:left="67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三、支出决算情况说明</w:t>
      </w:r>
    </w:p>
    <w:p>
      <w:pPr>
        <w:spacing w:before="247" w:line="363" w:lineRule="auto"/>
        <w:ind w:left="27" w:right="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本年支出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233.01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万元，其中：基本支出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227.45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pacing w:val="3"/>
          <w:sz w:val="31"/>
          <w:szCs w:val="31"/>
        </w:rPr>
        <w:t>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占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97.61%；项目支出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5.56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占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2.39%；上缴上级支出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0.00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0.00%；经营支出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0.00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0.00%；对附</w:t>
      </w:r>
      <w:r>
        <w:rPr>
          <w:rFonts w:ascii="仿宋" w:hAnsi="仿宋" w:eastAsia="仿宋" w:cs="仿宋"/>
          <w:sz w:val="31"/>
          <w:szCs w:val="31"/>
        </w:rPr>
        <w:t xml:space="preserve"> 属单位补助支出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0.00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0.00%。</w:t>
      </w:r>
    </w:p>
    <w:p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163" w:line="226" w:lineRule="auto"/>
        <w:ind w:left="68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>
      <w:pPr>
        <w:spacing w:before="243" w:line="363" w:lineRule="auto"/>
        <w:ind w:left="34" w:right="113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年度财政拨款收入总计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231.01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万元，其中：年初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财政拨款结转和结余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万元，本年财政拨款收入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31.01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万元。财政拨款支出总计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231.01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万元，其中：年末财政拨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款结转和结余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0.00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万元，本年财政拨款支出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231.01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</w:p>
    <w:p>
      <w:pPr>
        <w:spacing w:before="61" w:line="365" w:lineRule="auto"/>
        <w:ind w:left="35" w:right="11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财政拨款收入支出总体与上年相比，减少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29.15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下降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11.20%，主要原因是：本年度人员减少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人，人员相关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经费收入支出减少。与年初预算相比，年初预算数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278.99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万元，决算数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231.01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万元，预决算差异</w:t>
      </w:r>
      <w:r>
        <w:rPr>
          <w:rFonts w:ascii="仿宋" w:hAnsi="仿宋" w:eastAsia="仿宋" w:cs="仿宋"/>
          <w:spacing w:val="5"/>
          <w:sz w:val="31"/>
          <w:szCs w:val="31"/>
        </w:rPr>
        <w:t>率-17.20%，主要原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因是：未开展政协委员活动。</w:t>
      </w:r>
    </w:p>
    <w:p>
      <w:pPr>
        <w:spacing w:before="53" w:line="226" w:lineRule="auto"/>
        <w:ind w:left="67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五、一般公共预算财政拨款支出决算情况说明</w:t>
      </w:r>
    </w:p>
    <w:p>
      <w:pPr>
        <w:spacing w:before="244" w:line="226" w:lineRule="auto"/>
        <w:ind w:left="692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（一）一般公共预算财政拨款支出决算总体情况</w:t>
      </w:r>
    </w:p>
    <w:p>
      <w:pPr>
        <w:spacing w:before="244" w:line="227" w:lineRule="auto"/>
        <w:ind w:right="46"/>
        <w:jc w:val="right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6"/>
          <w:sz w:val="31"/>
          <w:szCs w:val="31"/>
        </w:rPr>
        <w:t>023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年度一般公共预算财政拨款支出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231.01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</w:t>
      </w:r>
    </w:p>
    <w:p>
      <w:pPr>
        <w:spacing w:before="245" w:line="365" w:lineRule="auto"/>
        <w:ind w:left="36" w:righ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本年支出合计的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99.14%。与上年相比，</w:t>
      </w:r>
      <w:r>
        <w:rPr>
          <w:rFonts w:ascii="仿宋" w:hAnsi="仿宋" w:eastAsia="仿宋" w:cs="仿宋"/>
          <w:spacing w:val="2"/>
          <w:sz w:val="31"/>
          <w:szCs w:val="31"/>
        </w:rPr>
        <w:t>减少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29.15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降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11.20%，主要原因是：本年度人员减少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人，人员相关经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费收入支出减少。与年初预算相比,年初预算数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278.99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决算数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231.01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万元，预决算差异率-17.</w:t>
      </w:r>
      <w:r>
        <w:rPr>
          <w:rFonts w:ascii="仿宋" w:hAnsi="仿宋" w:eastAsia="仿宋" w:cs="仿宋"/>
          <w:spacing w:val="5"/>
          <w:sz w:val="31"/>
          <w:szCs w:val="31"/>
        </w:rPr>
        <w:t>20%，主要原因是：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未开展政协委员活动。</w:t>
      </w:r>
    </w:p>
    <w:p>
      <w:pPr>
        <w:spacing w:before="53" w:line="226" w:lineRule="auto"/>
        <w:ind w:left="692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（二）一般公共预算财政拨款支出决算结构情况</w:t>
      </w:r>
    </w:p>
    <w:p>
      <w:pPr>
        <w:spacing w:before="244" w:line="228" w:lineRule="auto"/>
        <w:ind w:left="68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1.一般公共服务支出（类）201.74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87.33%；</w:t>
      </w:r>
    </w:p>
    <w:p>
      <w:pPr>
        <w:spacing w:before="242" w:line="226" w:lineRule="auto"/>
        <w:jc w:val="right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2.社会保障和就业支出（类</w:t>
      </w:r>
      <w:r>
        <w:rPr>
          <w:rFonts w:ascii="仿宋" w:hAnsi="仿宋" w:eastAsia="仿宋" w:cs="仿宋"/>
          <w:spacing w:val="-26"/>
          <w:sz w:val="31"/>
          <w:szCs w:val="31"/>
        </w:rPr>
        <w:t>）：</w:t>
      </w:r>
      <w:r>
        <w:rPr>
          <w:rFonts w:ascii="仿宋" w:hAnsi="仿宋" w:eastAsia="仿宋" w:cs="仿宋"/>
          <w:sz w:val="31"/>
          <w:szCs w:val="31"/>
        </w:rPr>
        <w:t>29.27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万元，占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12.67%。</w:t>
      </w:r>
    </w:p>
    <w:p>
      <w:pPr>
        <w:spacing w:before="244" w:line="226" w:lineRule="auto"/>
        <w:ind w:left="6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（三）一般公共预算财政拨款支出决算具体情况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9" w:type="default"/>
          <w:pgSz w:w="11906" w:h="16839"/>
          <w:pgMar w:top="1431" w:right="1688" w:bottom="1153" w:left="1785" w:header="0" w:footer="994" w:gutter="0"/>
          <w:cols w:space="720" w:num="1"/>
        </w:sectPr>
      </w:pPr>
    </w:p>
    <w:p>
      <w:pPr>
        <w:spacing w:before="216" w:line="347" w:lineRule="auto"/>
        <w:ind w:left="29" w:right="103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1.一般公共服务支出（类）政协事务（款）行政运行（项）: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支出决算数为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198.18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比上年决算减少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4.66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2.30%，主要原因是：人员减少一人，人员经费减</w:t>
      </w:r>
      <w:r>
        <w:rPr>
          <w:rFonts w:ascii="仿宋" w:hAnsi="仿宋" w:eastAsia="仿宋" w:cs="仿宋"/>
          <w:spacing w:val="7"/>
          <w:sz w:val="31"/>
          <w:szCs w:val="31"/>
        </w:rPr>
        <w:t>少。</w:t>
      </w:r>
    </w:p>
    <w:p>
      <w:pPr>
        <w:spacing w:before="49" w:line="350" w:lineRule="auto"/>
        <w:ind w:left="35" w:right="10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2.一般公共服务支出（类）政协事务（款）一般行政管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理事务（项）:支出决算数为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万元，比上年决算减</w:t>
      </w:r>
      <w:r>
        <w:rPr>
          <w:rFonts w:ascii="仿宋" w:hAnsi="仿宋" w:eastAsia="仿宋" w:cs="仿宋"/>
          <w:spacing w:val="2"/>
          <w:sz w:val="31"/>
          <w:szCs w:val="31"/>
        </w:rPr>
        <w:t>少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31.33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万元，下降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100%，主要原因是：本年度未发生相</w:t>
      </w:r>
      <w:r>
        <w:rPr>
          <w:rFonts w:ascii="仿宋" w:hAnsi="仿宋" w:eastAsia="仿宋" w:cs="仿宋"/>
          <w:spacing w:val="3"/>
          <w:sz w:val="31"/>
          <w:szCs w:val="31"/>
        </w:rPr>
        <w:t>关行政管理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事务经费支出。</w:t>
      </w:r>
    </w:p>
    <w:p>
      <w:pPr>
        <w:spacing w:before="49" w:line="350" w:lineRule="auto"/>
        <w:ind w:left="35" w:right="103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3.一般公共服务支出（类）政协事务（款）其他政协事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务支出（项）:支出决算数为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3.56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万元，比</w:t>
      </w:r>
      <w:r>
        <w:rPr>
          <w:rFonts w:ascii="仿宋" w:hAnsi="仿宋" w:eastAsia="仿宋" w:cs="仿宋"/>
          <w:spacing w:val="-8"/>
          <w:sz w:val="31"/>
          <w:szCs w:val="31"/>
        </w:rPr>
        <w:t>上年决算减少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0.33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万元，下降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8.48%，主要原因是：基层政协补助经费支出减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少。</w:t>
      </w:r>
    </w:p>
    <w:p>
      <w:pPr>
        <w:spacing w:before="54" w:line="349" w:lineRule="auto"/>
        <w:ind w:left="35" w:right="17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4.社会保障和就业支出（类）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行政事业单位养老支出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（款）机关事业单位基本养老保险缴费支出（项）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:支</w:t>
      </w:r>
      <w:r>
        <w:rPr>
          <w:rFonts w:ascii="仿宋" w:hAnsi="仿宋" w:eastAsia="仿宋" w:cs="仿宋"/>
          <w:spacing w:val="11"/>
          <w:sz w:val="31"/>
          <w:szCs w:val="31"/>
        </w:rPr>
        <w:t>出决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算数为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20.07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万元，比上年决算减少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2.04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万元，下降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9.23%，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主要原因是：人员减少，人员经费减少。</w:t>
      </w:r>
    </w:p>
    <w:p>
      <w:pPr>
        <w:spacing w:line="226" w:lineRule="auto"/>
        <w:ind w:left="67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5.社会保障和就业支出(类)行政事业单位养老支出(款)</w:t>
      </w:r>
    </w:p>
    <w:p>
      <w:pPr>
        <w:spacing w:before="246" w:line="360" w:lineRule="auto"/>
        <w:ind w:left="36" w:right="87" w:hanging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机关事业单位职业年金缴费支出(项): 支出决算</w:t>
      </w:r>
      <w:r>
        <w:rPr>
          <w:rFonts w:ascii="仿宋" w:hAnsi="仿宋" w:eastAsia="仿宋" w:cs="仿宋"/>
          <w:spacing w:val="14"/>
          <w:sz w:val="31"/>
          <w:szCs w:val="31"/>
        </w:rPr>
        <w:t>数为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9.20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比上年决算增加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9.20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万元，增长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00%，主要原因是：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本年有人员退休导致退休人员职业年金经费增加。</w:t>
      </w:r>
    </w:p>
    <w:p>
      <w:pPr>
        <w:spacing w:before="56" w:line="226" w:lineRule="auto"/>
        <w:ind w:left="67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六、一般公共预算财政拨款基本支出决算情</w:t>
      </w:r>
      <w:r>
        <w:rPr>
          <w:rFonts w:ascii="黑体" w:hAnsi="黑体" w:eastAsia="黑体" w:cs="黑体"/>
          <w:spacing w:val="8"/>
          <w:sz w:val="31"/>
          <w:szCs w:val="31"/>
        </w:rPr>
        <w:t>况说明</w:t>
      </w:r>
    </w:p>
    <w:p>
      <w:pPr>
        <w:spacing w:before="243" w:line="361" w:lineRule="auto"/>
        <w:ind w:left="37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2023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年度一般公共预算财政拨款基本支出22</w:t>
      </w:r>
      <w:r>
        <w:rPr>
          <w:rFonts w:ascii="仿宋" w:hAnsi="仿宋" w:eastAsia="仿宋" w:cs="仿宋"/>
          <w:spacing w:val="5"/>
          <w:sz w:val="31"/>
          <w:szCs w:val="31"/>
        </w:rPr>
        <w:t>7.45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其中：人员经费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214.58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万元，包括：基本工资、津贴补贴、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奖金、机关事业单位基本养老保险缴费、职业年金缴费</w:t>
      </w:r>
      <w:r>
        <w:rPr>
          <w:rFonts w:ascii="仿宋" w:hAnsi="仿宋" w:eastAsia="仿宋" w:cs="仿宋"/>
          <w:spacing w:val="8"/>
          <w:sz w:val="31"/>
          <w:szCs w:val="31"/>
        </w:rPr>
        <w:t>、职</w:t>
      </w:r>
    </w:p>
    <w:p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694" w:bottom="1156" w:left="1785" w:header="0" w:footer="994" w:gutter="0"/>
          <w:cols w:space="720" w:num="1"/>
        </w:sectPr>
      </w:pPr>
    </w:p>
    <w:p>
      <w:pPr>
        <w:spacing w:before="161" w:line="356" w:lineRule="auto"/>
        <w:ind w:left="36" w:right="105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工基本医疗保险缴费、公务员医疗补助缴费、其他社会保障 </w:t>
      </w:r>
      <w:r>
        <w:rPr>
          <w:rFonts w:ascii="仿宋" w:hAnsi="仿宋" w:eastAsia="仿宋" w:cs="仿宋"/>
          <w:spacing w:val="6"/>
          <w:sz w:val="31"/>
          <w:szCs w:val="31"/>
        </w:rPr>
        <w:t>缴费、住房公积金。</w:t>
      </w:r>
    </w:p>
    <w:p>
      <w:pPr>
        <w:spacing w:before="54" w:line="360" w:lineRule="auto"/>
        <w:ind w:left="4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公用经费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12.87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万元，包括：办公费、邮电费、差旅费、</w:t>
      </w:r>
      <w:r>
        <w:rPr>
          <w:rFonts w:ascii="仿宋" w:hAnsi="仿宋" w:eastAsia="仿宋" w:cs="仿宋"/>
          <w:sz w:val="31"/>
          <w:szCs w:val="31"/>
        </w:rPr>
        <w:t xml:space="preserve"> 因公出国（境）费用、维修（护）费、会议费、公务接待费、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工会经费、公务用车运行维护费、其他商品和服务支出。</w:t>
      </w:r>
    </w:p>
    <w:p>
      <w:pPr>
        <w:spacing w:before="57" w:line="226" w:lineRule="auto"/>
        <w:ind w:left="66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七、财政拨款“三公”经费支出决算情况说明</w:t>
      </w:r>
    </w:p>
    <w:p>
      <w:pPr>
        <w:spacing w:before="251" w:line="368" w:lineRule="auto"/>
        <w:ind w:left="29" w:right="105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2023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年度财政拨款“三公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”经费支出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6.01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年减少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2.76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万元，下降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31.47%，主</w:t>
      </w:r>
      <w:r>
        <w:rPr>
          <w:rFonts w:ascii="仿宋" w:hAnsi="仿宋" w:eastAsia="仿宋" w:cs="仿宋"/>
          <w:spacing w:val="7"/>
          <w:sz w:val="31"/>
          <w:szCs w:val="31"/>
        </w:rPr>
        <w:t>要原因是：本着厉行节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约的原则，压缩经费。其中：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因公出国（境</w:t>
      </w:r>
      <w:r>
        <w:rPr>
          <w:rFonts w:ascii="仿宋" w:hAnsi="仿宋" w:eastAsia="仿宋" w:cs="仿宋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费支出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0.00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0.00%，比上年增加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0.00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万元，增长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0.00%，主要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原因是：上下年度均为开展因公出国（境）业务；</w:t>
      </w:r>
      <w:r>
        <w:rPr>
          <w:rFonts w:ascii="仿宋" w:hAnsi="仿宋" w:eastAsia="仿宋" w:cs="仿宋"/>
          <w:spacing w:val="8"/>
          <w:sz w:val="31"/>
          <w:szCs w:val="31"/>
        </w:rPr>
        <w:t>公务用车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购置及运行维护费支出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5.90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98.17%，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比上年减少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2.81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万元，下降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32.26%，主要原因是：</w:t>
      </w:r>
      <w:r>
        <w:rPr>
          <w:rFonts w:ascii="仿宋" w:hAnsi="仿宋" w:eastAsia="仿宋" w:cs="仿宋"/>
          <w:spacing w:val="10"/>
          <w:sz w:val="31"/>
          <w:szCs w:val="31"/>
        </w:rPr>
        <w:t>本着厉行节约的原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则，压缩经费；公务接待费支出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0.10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万元，占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1.66%，比上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年增加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0.04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万元，增长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42.86%，主要原因是：本年度接待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来访事宜增加。</w:t>
      </w:r>
    </w:p>
    <w:p>
      <w:pPr>
        <w:spacing w:before="53" w:line="228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具体情况如下：</w:t>
      </w:r>
    </w:p>
    <w:p>
      <w:pPr>
        <w:spacing w:before="244" w:line="361" w:lineRule="auto"/>
        <w:ind w:left="36" w:right="105" w:firstLine="67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因公出国（境）费支出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0.00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万元，开支内容包括我单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位无因公出国（境）费。单位全年安排的因公出国（境）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组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个，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因公出国（境）0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人次。</w:t>
      </w:r>
    </w:p>
    <w:p>
      <w:pPr>
        <w:spacing w:before="50" w:line="355" w:lineRule="auto"/>
        <w:ind w:left="42" w:right="10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公务用车购置及运行维护费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5.90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万元，其中：公务用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车购置费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0.00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万元，公务用车运行维护费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5.90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万元。公务</w:t>
      </w:r>
    </w:p>
    <w:p>
      <w:pPr>
        <w:spacing w:line="355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694" w:bottom="1156" w:left="1785" w:header="0" w:footer="994" w:gutter="0"/>
          <w:cols w:space="720" w:num="1"/>
        </w:sectPr>
      </w:pPr>
    </w:p>
    <w:p>
      <w:pPr>
        <w:spacing w:before="163" w:line="363" w:lineRule="auto"/>
        <w:ind w:left="36" w:right="90" w:hanging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用车运行维护费开支内容包括车辆燃油费，车辆保险费。公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务用车购置数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辆，公务用车保有量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辆。国有资产占用情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况中固定资产车辆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辆，与公务用车保有量</w:t>
      </w:r>
      <w:r>
        <w:rPr>
          <w:rFonts w:ascii="仿宋" w:hAnsi="仿宋" w:eastAsia="仿宋" w:cs="仿宋"/>
          <w:spacing w:val="6"/>
          <w:sz w:val="31"/>
          <w:szCs w:val="31"/>
        </w:rPr>
        <w:t>差异原因是：本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单位未存在差异。</w:t>
      </w:r>
    </w:p>
    <w:p>
      <w:pPr>
        <w:spacing w:before="58" w:line="355" w:lineRule="auto"/>
        <w:ind w:left="40" w:right="90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公务接待费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0.10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万元，开支内容包括接待来访人员就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餐费。单位全年安排的国内公务接待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批次，15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人次。</w:t>
      </w:r>
    </w:p>
    <w:p>
      <w:pPr>
        <w:spacing w:before="48" w:line="369" w:lineRule="auto"/>
        <w:ind w:left="3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与全年预算相比，财政拨款“三公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”经费支出全年预算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数 6.01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万元，决算数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6.01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万元，预决算差异率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0.00%，主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要原因是：严格执行全年预算安排。其中：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因公出国（境）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费全年预算数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万元，决算数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万元，预决算差异率0%，主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要原因是：严格执行全年预算安排；公务用车购置费全年预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算数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0.00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万元，决算数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0.00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万元，预决算差异率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0.00%，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主要原因是：严格执行全年预算安排；公务用车运行费全年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预算数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5.90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万元，决算数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5.90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万元，预决算差异率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0.00%，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主要原因是：严格执行全年预算安排；公务接待费全年预算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数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0.10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万元，决算数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0.10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万元，预决算差异率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>.00%，主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要原因是：严格执行全年预算安排。</w:t>
      </w:r>
    </w:p>
    <w:p>
      <w:pPr>
        <w:spacing w:before="55" w:line="226" w:lineRule="auto"/>
        <w:ind w:left="66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八、政府性基金预算财政拨款收入支出决算情况说明</w:t>
      </w:r>
    </w:p>
    <w:p>
      <w:pPr>
        <w:spacing w:before="243" w:line="362" w:lineRule="auto"/>
        <w:ind w:left="37" w:right="90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我单位本年度无政府性基金预算财政拨款收入、</w:t>
      </w:r>
      <w:r>
        <w:rPr>
          <w:rFonts w:ascii="仿宋" w:hAnsi="仿宋" w:eastAsia="仿宋" w:cs="仿宋"/>
          <w:spacing w:val="7"/>
          <w:sz w:val="31"/>
          <w:szCs w:val="31"/>
        </w:rPr>
        <w:t>支出及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结转和结余，政府性基金预算财政拨款收入支出决算表为空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表。</w:t>
      </w:r>
    </w:p>
    <w:p>
      <w:pPr>
        <w:spacing w:before="49" w:line="226" w:lineRule="auto"/>
        <w:ind w:left="67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九、国有资本经营预算财政拨款收入支出决算情况说明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12" w:type="default"/>
          <w:pgSz w:w="11906" w:h="16839"/>
          <w:pgMar w:top="1431" w:right="1711" w:bottom="1156" w:left="1785" w:header="0" w:footer="994" w:gutter="0"/>
          <w:cols w:space="720" w:num="1"/>
        </w:sectPr>
      </w:pPr>
    </w:p>
    <w:p>
      <w:pPr>
        <w:spacing w:before="161" w:line="362" w:lineRule="auto"/>
        <w:ind w:left="38" w:right="105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我单位本年度无国有资本经营预算财政拨款收入</w:t>
      </w:r>
      <w:r>
        <w:rPr>
          <w:rFonts w:ascii="仿宋" w:hAnsi="仿宋" w:eastAsia="仿宋" w:cs="仿宋"/>
          <w:spacing w:val="7"/>
          <w:sz w:val="31"/>
          <w:szCs w:val="31"/>
        </w:rPr>
        <w:t>、支出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及结转和结余，国有资本经营预算财政拨款收入支出决算表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为空表。</w:t>
      </w:r>
    </w:p>
    <w:p>
      <w:pPr>
        <w:spacing w:before="50" w:line="226" w:lineRule="auto"/>
        <w:ind w:left="67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十、其他重要事项的情况说明</w:t>
      </w:r>
    </w:p>
    <w:p>
      <w:pPr>
        <w:spacing w:before="244" w:line="227" w:lineRule="auto"/>
        <w:ind w:left="692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（一）机关运行经费支出情况</w:t>
      </w:r>
    </w:p>
    <w:p>
      <w:pPr>
        <w:spacing w:before="245" w:line="363" w:lineRule="auto"/>
        <w:ind w:left="29" w:right="10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2023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年度中国人民政治协商会议乌鲁木齐市头屯河区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委员会部门（行政单位和参照公务员法管理</w:t>
      </w:r>
      <w:r>
        <w:rPr>
          <w:rFonts w:ascii="仿宋" w:hAnsi="仿宋" w:eastAsia="仿宋" w:cs="仿宋"/>
          <w:spacing w:val="8"/>
          <w:sz w:val="31"/>
          <w:szCs w:val="31"/>
        </w:rPr>
        <w:t>事业单位）机关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运行经费支出 12.87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比上年减少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0.30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，下降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2.28%，主要原因是：本着厉行节约的原则，压缩经费。</w:t>
      </w:r>
    </w:p>
    <w:p>
      <w:pPr>
        <w:spacing w:before="55" w:line="228" w:lineRule="auto"/>
        <w:ind w:left="692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（二）政府采购情况</w:t>
      </w:r>
    </w:p>
    <w:p>
      <w:pPr>
        <w:spacing w:before="241" w:line="361" w:lineRule="auto"/>
        <w:ind w:left="35" w:right="102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年度政府采购支出总额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1.76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</w:t>
      </w:r>
      <w:r>
        <w:rPr>
          <w:rFonts w:ascii="仿宋" w:hAnsi="仿宋" w:eastAsia="仿宋" w:cs="仿宋"/>
          <w:spacing w:val="6"/>
          <w:sz w:val="31"/>
          <w:szCs w:val="31"/>
        </w:rPr>
        <w:t>元，其中：政府采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购货物支出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1.18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万元、政府采购工程支出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万元、政府采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购服务支出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0.58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54" w:line="361" w:lineRule="auto"/>
        <w:ind w:left="34" w:right="105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授予中小企业合同金额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1.49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占政府采购支出总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额的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84.66%，其中：授予小微企业合同金额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1.49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政府采购支出总额的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84.66%。</w:t>
      </w:r>
    </w:p>
    <w:p>
      <w:pPr>
        <w:spacing w:before="53" w:line="226" w:lineRule="auto"/>
        <w:ind w:left="692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（三）国有资产占用情况说明</w:t>
      </w:r>
    </w:p>
    <w:p>
      <w:pPr>
        <w:spacing w:before="242" w:line="365" w:lineRule="auto"/>
        <w:ind w:left="27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截至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2023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12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31 日，固定资产原值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156.49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房屋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平方米，价值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万元。车辆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辆，价值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8</w:t>
      </w:r>
      <w:r>
        <w:rPr>
          <w:rFonts w:ascii="仿宋" w:hAnsi="仿宋" w:eastAsia="仿宋" w:cs="仿宋"/>
          <w:spacing w:val="3"/>
          <w:sz w:val="31"/>
          <w:szCs w:val="31"/>
        </w:rPr>
        <w:t>9.13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其中：副部（省）级及以上领导用车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辆、主要负责人用车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辆、机要通信用车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辆、应急保障用车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辆、执法执勤用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车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辆、特种专业技术用车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辆、离退休干部服务用车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辆、</w:t>
      </w:r>
    </w:p>
    <w:p>
      <w:pPr>
        <w:spacing w:line="365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696" w:bottom="1156" w:left="1785" w:header="0" w:footer="994" w:gutter="0"/>
          <w:cols w:space="720" w:num="1"/>
        </w:sectPr>
      </w:pPr>
    </w:p>
    <w:p>
      <w:pPr>
        <w:spacing w:before="161" w:line="355" w:lineRule="auto"/>
        <w:ind w:left="37" w:right="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其他用车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辆，其他用车主要是：一般公务用车；单价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万元（含）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以上设备（不含车辆）0 台（</w:t>
      </w:r>
      <w:r>
        <w:rPr>
          <w:rFonts w:ascii="仿宋" w:hAnsi="仿宋" w:eastAsia="仿宋" w:cs="仿宋"/>
          <w:sz w:val="31"/>
          <w:szCs w:val="31"/>
        </w:rPr>
        <w:t>套）。</w:t>
      </w:r>
    </w:p>
    <w:p>
      <w:pPr>
        <w:spacing w:before="57" w:line="226" w:lineRule="auto"/>
        <w:ind w:left="67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十一、预算绩效的情况说明</w:t>
      </w:r>
    </w:p>
    <w:p>
      <w:pPr>
        <w:spacing w:before="239" w:line="370" w:lineRule="auto"/>
        <w:ind w:left="34" w:right="1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根据预算绩效管理要求，我部门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2023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年度预算绩效管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理整体支出绩效自评表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个，全年预算总额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236.04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实际执行总额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233.01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万元；预算绩效评价项目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个，全年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预算数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万元，全年执行数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3.56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万元。预算绩效管理取得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的成效：一是我单位严格按照国家财经法规、预算资金管理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办法、财务管理制度以及专项资金管理办法的规定，严控经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费支出，并严格按照公示制度要求进行公示，对项目资金，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把资金的审批分配、监督检查与绩效评价结合起来，遵循先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预算、再审核、后支出的原则，确保了财政资金分配和财政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审批程序合法，保证了项目资金的合理使用；二是对中央及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自治区转移支付专项资金，按照专项资金管理办法进行管理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和使用，对本级资金安排项目按照单位内部制定的资金管理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办法及其他相关管理办法进行管理并严格执行。按照政府信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息公开有关规定及时向社会公众公开相关预决算信息，保障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预决算管理的公开透明。发现的问题及原因：一是过于重视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项目短期行为，部分业务人员绩效管理意识有待增强，未能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全面深入认识理解绩效管理工作的意义；二是是绩效管理经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验不足，预算绩效管理工作有待进一步落实。下一步改进措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施：一是完善绩效指标，依据对部门工作任务的分解形成工</w:t>
      </w:r>
    </w:p>
    <w:p>
      <w:pPr>
        <w:spacing w:line="370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164" w:line="367" w:lineRule="auto"/>
        <w:ind w:left="35" w:right="13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作活动层面的绩效目标，提高整体绩效目标质量。提升预算 精细化管理水平；二是目标的设定与部门的整体支出方向、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结构与范围要高度一致，与“三定方案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”确定的部门</w:t>
      </w:r>
      <w:r>
        <w:rPr>
          <w:rFonts w:ascii="仿宋" w:hAnsi="仿宋" w:eastAsia="仿宋" w:cs="仿宋"/>
          <w:spacing w:val="6"/>
          <w:sz w:val="31"/>
          <w:szCs w:val="31"/>
        </w:rPr>
        <w:t>职能紧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密相关，细致梳理部门具体的工作职责，继续完善预算绩效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管理相关工作制度，建立全过程预算绩效管理链条，有效贯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彻落实全面实施绩效管理的精神。具体项目自评情况附绩效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自评表及自评报告。</w:t>
      </w:r>
    </w:p>
    <w:p>
      <w:pPr>
        <w:spacing w:line="367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172" w:line="221" w:lineRule="auto"/>
        <w:ind w:left="275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部门整体支出绩效目标自评表</w:t>
      </w:r>
    </w:p>
    <w:p>
      <w:pPr>
        <w:spacing w:before="187" w:line="221" w:lineRule="auto"/>
        <w:ind w:left="349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（2023</w:t>
      </w:r>
      <w:r>
        <w:rPr>
          <w:rFonts w:ascii="宋体" w:hAnsi="宋体" w:eastAsia="宋体" w:cs="宋体"/>
          <w:spacing w:val="-46"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年度）</w:t>
      </w:r>
    </w:p>
    <w:p>
      <w:pPr>
        <w:spacing w:line="27" w:lineRule="exact"/>
      </w:pPr>
    </w:p>
    <w:tbl>
      <w:tblPr>
        <w:tblStyle w:val="5"/>
        <w:tblW w:w="83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539"/>
        <w:gridCol w:w="1030"/>
        <w:gridCol w:w="811"/>
        <w:gridCol w:w="1281"/>
        <w:gridCol w:w="811"/>
        <w:gridCol w:w="740"/>
        <w:gridCol w:w="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74" w:type="dxa"/>
            <w:vAlign w:val="top"/>
          </w:tcPr>
          <w:p>
            <w:pPr>
              <w:pStyle w:val="6"/>
              <w:spacing w:before="236" w:line="220" w:lineRule="auto"/>
              <w:ind w:left="383"/>
            </w:pPr>
            <w:r>
              <w:rPr>
                <w:b/>
                <w:bCs/>
                <w:spacing w:val="-4"/>
              </w:rPr>
              <w:t>部门名称</w:t>
            </w:r>
          </w:p>
        </w:tc>
        <w:tc>
          <w:tcPr>
            <w:tcW w:w="6860" w:type="dxa"/>
            <w:gridSpan w:val="7"/>
            <w:vAlign w:val="top"/>
          </w:tcPr>
          <w:p>
            <w:pPr>
              <w:pStyle w:val="6"/>
              <w:spacing w:before="212" w:line="221" w:lineRule="auto"/>
              <w:ind w:left="3103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政协办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3"/>
            </w:pPr>
            <w:r>
              <w:rPr>
                <w:b/>
                <w:bCs/>
                <w:spacing w:val="-3"/>
              </w:rPr>
              <w:t>部门资金（万元）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236" w:line="220" w:lineRule="auto"/>
              <w:ind w:left="419"/>
            </w:pPr>
            <w:r>
              <w:rPr>
                <w:b/>
                <w:bCs/>
                <w:spacing w:val="-5"/>
              </w:rPr>
              <w:t>资金来源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236" w:line="220" w:lineRule="auto"/>
              <w:ind w:left="68"/>
            </w:pPr>
            <w:r>
              <w:rPr>
                <w:b/>
                <w:bCs/>
                <w:spacing w:val="-3"/>
              </w:rPr>
              <w:t>年初预算数</w:t>
            </w:r>
          </w:p>
        </w:tc>
        <w:tc>
          <w:tcPr>
            <w:tcW w:w="811" w:type="dxa"/>
            <w:vAlign w:val="top"/>
          </w:tcPr>
          <w:p>
            <w:pPr>
              <w:pStyle w:val="6"/>
              <w:spacing w:before="79" w:line="283" w:lineRule="auto"/>
              <w:ind w:left="320" w:right="42" w:hanging="272"/>
            </w:pPr>
            <w:r>
              <w:rPr>
                <w:b/>
                <w:bCs/>
                <w:spacing w:val="-4"/>
              </w:rPr>
              <w:t>全年预算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数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36" w:line="220" w:lineRule="auto"/>
              <w:ind w:left="195"/>
            </w:pPr>
            <w:r>
              <w:rPr>
                <w:b/>
                <w:bCs/>
                <w:spacing w:val="-3"/>
              </w:rPr>
              <w:t>全年执行数</w:t>
            </w:r>
          </w:p>
        </w:tc>
        <w:tc>
          <w:tcPr>
            <w:tcW w:w="811" w:type="dxa"/>
            <w:vAlign w:val="top"/>
          </w:tcPr>
          <w:p>
            <w:pPr>
              <w:pStyle w:val="6"/>
              <w:spacing w:before="236" w:line="220" w:lineRule="auto"/>
              <w:ind w:left="53"/>
            </w:pPr>
            <w:r>
              <w:rPr>
                <w:b/>
                <w:bCs/>
                <w:spacing w:val="-4"/>
              </w:rPr>
              <w:t>分值权重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before="236" w:line="220" w:lineRule="auto"/>
              <w:ind w:left="107"/>
            </w:pPr>
            <w:r>
              <w:rPr>
                <w:b/>
                <w:bCs/>
                <w:spacing w:val="-4"/>
              </w:rPr>
              <w:t>执行率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6" w:line="220" w:lineRule="auto"/>
              <w:ind w:left="150"/>
            </w:pPr>
            <w:r>
              <w:rPr>
                <w:b/>
                <w:bCs/>
                <w:spacing w:val="-6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before="245" w:line="220" w:lineRule="auto"/>
              <w:ind w:left="323"/>
            </w:pPr>
            <w:r>
              <w:rPr>
                <w:b/>
                <w:bCs/>
                <w:spacing w:val="-3"/>
              </w:rPr>
              <w:t>年度总资金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273" w:line="183" w:lineRule="auto"/>
              <w:ind w:left="250"/>
            </w:pPr>
            <w:r>
              <w:rPr>
                <w:spacing w:val="-2"/>
              </w:rPr>
              <w:t>278.99</w:t>
            </w:r>
          </w:p>
        </w:tc>
        <w:tc>
          <w:tcPr>
            <w:tcW w:w="811" w:type="dxa"/>
            <w:vAlign w:val="top"/>
          </w:tcPr>
          <w:p>
            <w:pPr>
              <w:pStyle w:val="6"/>
              <w:spacing w:before="273" w:line="183" w:lineRule="auto"/>
              <w:ind w:left="141"/>
            </w:pPr>
            <w:r>
              <w:rPr>
                <w:spacing w:val="-2"/>
              </w:rPr>
              <w:t>236.04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72" w:line="184" w:lineRule="auto"/>
              <w:ind w:left="377"/>
            </w:pPr>
            <w:r>
              <w:rPr>
                <w:spacing w:val="-2"/>
              </w:rPr>
              <w:t>233.01</w:t>
            </w:r>
          </w:p>
        </w:tc>
        <w:tc>
          <w:tcPr>
            <w:tcW w:w="811" w:type="dxa"/>
            <w:vAlign w:val="top"/>
          </w:tcPr>
          <w:p>
            <w:pPr>
              <w:pStyle w:val="6"/>
              <w:spacing w:before="272" w:line="184" w:lineRule="auto"/>
              <w:ind w:left="333"/>
            </w:pPr>
            <w:r>
              <w:rPr>
                <w:spacing w:val="-10"/>
              </w:rPr>
              <w:t>10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before="244"/>
              <w:ind w:left="107"/>
            </w:pPr>
            <w:r>
              <w:rPr>
                <w:spacing w:val="-2"/>
              </w:rPr>
              <w:t>98.72%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73" w:line="183" w:lineRule="auto"/>
              <w:ind w:left="150"/>
            </w:pPr>
            <w:r>
              <w:rPr>
                <w:spacing w:val="-2"/>
              </w:rPr>
              <w:t>9.87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before="89" w:line="288" w:lineRule="auto"/>
              <w:ind w:left="593" w:right="8" w:hanging="574"/>
            </w:pPr>
            <w:r>
              <w:rPr>
                <w:b/>
                <w:bCs/>
                <w:spacing w:val="-5"/>
              </w:rPr>
              <w:t>其中:中央安排（万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7"/>
              </w:rPr>
              <w:t>元）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273" w:line="183" w:lineRule="auto"/>
              <w:ind w:left="475"/>
            </w:pPr>
            <w:r>
              <w:t>0</w:t>
            </w:r>
          </w:p>
        </w:tc>
        <w:tc>
          <w:tcPr>
            <w:tcW w:w="811" w:type="dxa"/>
            <w:vAlign w:val="top"/>
          </w:tcPr>
          <w:p>
            <w:pPr>
              <w:pStyle w:val="6"/>
              <w:spacing w:before="273" w:line="183" w:lineRule="auto"/>
              <w:ind w:left="366"/>
            </w:pPr>
            <w:r>
              <w:t>0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73" w:line="183" w:lineRule="auto"/>
              <w:ind w:left="602"/>
            </w:pPr>
            <w:r>
              <w:t>0</w:t>
            </w:r>
          </w:p>
        </w:tc>
        <w:tc>
          <w:tcPr>
            <w:tcW w:w="81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364"/>
            </w:pPr>
            <w:r>
              <w:rPr>
                <w:position w:val="-3"/>
              </w:rPr>
              <w:t>-</w:t>
            </w:r>
          </w:p>
        </w:tc>
        <w:tc>
          <w:tcPr>
            <w:tcW w:w="7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331"/>
            </w:pPr>
            <w:r>
              <w:rPr>
                <w:position w:val="-3"/>
              </w:rPr>
              <w:t>-</w:t>
            </w:r>
          </w:p>
        </w:tc>
        <w:tc>
          <w:tcPr>
            <w:tcW w:w="64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282"/>
            </w:pPr>
            <w:r>
              <w:rPr>
                <w:position w:val="-3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before="246" w:line="221" w:lineRule="auto"/>
              <w:jc w:val="right"/>
            </w:pPr>
            <w:r>
              <w:rPr>
                <w:b/>
                <w:bCs/>
                <w:spacing w:val="-17"/>
              </w:rPr>
              <w:t>自治区安排（万元）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275" w:line="183" w:lineRule="auto"/>
              <w:ind w:left="475"/>
            </w:pPr>
            <w:r>
              <w:t>0</w:t>
            </w:r>
          </w:p>
        </w:tc>
        <w:tc>
          <w:tcPr>
            <w:tcW w:w="811" w:type="dxa"/>
            <w:vAlign w:val="top"/>
          </w:tcPr>
          <w:p>
            <w:pPr>
              <w:pStyle w:val="6"/>
              <w:spacing w:before="275" w:line="183" w:lineRule="auto"/>
              <w:ind w:left="366"/>
            </w:pPr>
            <w:r>
              <w:t>0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75" w:line="183" w:lineRule="auto"/>
              <w:ind w:left="602"/>
            </w:pPr>
            <w:r>
              <w:t>0</w:t>
            </w:r>
          </w:p>
        </w:tc>
        <w:tc>
          <w:tcPr>
            <w:tcW w:w="81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364"/>
            </w:pPr>
            <w:r>
              <w:rPr>
                <w:position w:val="-3"/>
              </w:rPr>
              <w:t>-</w:t>
            </w:r>
          </w:p>
        </w:tc>
        <w:tc>
          <w:tcPr>
            <w:tcW w:w="7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331"/>
            </w:pPr>
            <w:r>
              <w:rPr>
                <w:position w:val="-3"/>
              </w:rPr>
              <w:t>-</w:t>
            </w:r>
          </w:p>
        </w:tc>
        <w:tc>
          <w:tcPr>
            <w:tcW w:w="64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82"/>
            </w:pPr>
            <w:r>
              <w:rPr>
                <w:position w:val="-3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before="91" w:line="219" w:lineRule="auto"/>
              <w:ind w:left="52"/>
            </w:pPr>
            <w:r>
              <w:rPr>
                <w:b/>
                <w:bCs/>
                <w:spacing w:val="-3"/>
              </w:rPr>
              <w:t>地（州、市）安排</w:t>
            </w:r>
          </w:p>
          <w:p>
            <w:pPr>
              <w:pStyle w:val="6"/>
              <w:spacing w:before="97" w:line="221" w:lineRule="auto"/>
              <w:ind w:left="421"/>
            </w:pPr>
            <w:r>
              <w:rPr>
                <w:b/>
                <w:bCs/>
                <w:spacing w:val="-6"/>
              </w:rPr>
              <w:t>（万元）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275" w:line="183" w:lineRule="auto"/>
              <w:ind w:left="475"/>
            </w:pPr>
            <w:r>
              <w:t>0</w:t>
            </w:r>
          </w:p>
        </w:tc>
        <w:tc>
          <w:tcPr>
            <w:tcW w:w="811" w:type="dxa"/>
            <w:vAlign w:val="top"/>
          </w:tcPr>
          <w:p>
            <w:pPr>
              <w:pStyle w:val="6"/>
              <w:spacing w:before="275" w:line="183" w:lineRule="auto"/>
              <w:ind w:left="366"/>
            </w:pPr>
            <w:r>
              <w:t>0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75" w:line="183" w:lineRule="auto"/>
              <w:ind w:left="602"/>
            </w:pPr>
            <w:r>
              <w:t>0</w:t>
            </w: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before="91" w:line="220" w:lineRule="auto"/>
              <w:ind w:left="52"/>
            </w:pPr>
            <w:r>
              <w:rPr>
                <w:b/>
                <w:bCs/>
                <w:spacing w:val="-3"/>
              </w:rPr>
              <w:t>县（市、区）安排</w:t>
            </w:r>
          </w:p>
          <w:p>
            <w:pPr>
              <w:pStyle w:val="6"/>
              <w:spacing w:before="97" w:line="221" w:lineRule="auto"/>
              <w:ind w:left="421"/>
            </w:pPr>
            <w:r>
              <w:rPr>
                <w:b/>
                <w:bCs/>
                <w:spacing w:val="-6"/>
              </w:rPr>
              <w:t>（万元）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275" w:line="183" w:lineRule="auto"/>
              <w:ind w:left="250"/>
            </w:pPr>
            <w:r>
              <w:rPr>
                <w:spacing w:val="-2"/>
              </w:rPr>
              <w:t>278.99</w:t>
            </w:r>
          </w:p>
        </w:tc>
        <w:tc>
          <w:tcPr>
            <w:tcW w:w="811" w:type="dxa"/>
            <w:vAlign w:val="top"/>
          </w:tcPr>
          <w:p>
            <w:pPr>
              <w:pStyle w:val="6"/>
              <w:spacing w:before="275" w:line="183" w:lineRule="auto"/>
              <w:ind w:left="141"/>
            </w:pPr>
            <w:r>
              <w:rPr>
                <w:spacing w:val="-2"/>
              </w:rPr>
              <w:t>236.04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74" w:line="184" w:lineRule="auto"/>
              <w:ind w:left="377"/>
            </w:pPr>
            <w:r>
              <w:rPr>
                <w:spacing w:val="-2"/>
              </w:rPr>
              <w:t>233.01</w:t>
            </w: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before="246" w:line="221" w:lineRule="auto"/>
              <w:ind w:left="52"/>
            </w:pPr>
            <w:r>
              <w:rPr>
                <w:b/>
                <w:bCs/>
                <w:spacing w:val="-3"/>
              </w:rPr>
              <w:t>其他资金（万元）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275" w:line="183" w:lineRule="auto"/>
              <w:ind w:left="475"/>
            </w:pPr>
            <w:r>
              <w:t>0</w:t>
            </w:r>
          </w:p>
        </w:tc>
        <w:tc>
          <w:tcPr>
            <w:tcW w:w="811" w:type="dxa"/>
            <w:vAlign w:val="top"/>
          </w:tcPr>
          <w:p>
            <w:pPr>
              <w:pStyle w:val="6"/>
              <w:spacing w:before="275" w:line="183" w:lineRule="auto"/>
              <w:ind w:left="366"/>
            </w:pPr>
            <w:r>
              <w:t>0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75" w:line="183" w:lineRule="auto"/>
              <w:ind w:left="602"/>
            </w:pPr>
            <w:r>
              <w:t>0</w:t>
            </w:r>
          </w:p>
        </w:tc>
        <w:tc>
          <w:tcPr>
            <w:tcW w:w="81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364"/>
            </w:pPr>
            <w:r>
              <w:rPr>
                <w:position w:val="-3"/>
              </w:rPr>
              <w:t>-</w:t>
            </w:r>
          </w:p>
        </w:tc>
        <w:tc>
          <w:tcPr>
            <w:tcW w:w="7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331"/>
            </w:pPr>
            <w:r>
              <w:rPr>
                <w:position w:val="-3"/>
              </w:rPr>
              <w:t>-</w:t>
            </w:r>
          </w:p>
        </w:tc>
        <w:tc>
          <w:tcPr>
            <w:tcW w:w="64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282"/>
            </w:pPr>
            <w:r>
              <w:rPr>
                <w:position w:val="-3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01"/>
            </w:pPr>
            <w:r>
              <w:rPr>
                <w:b/>
                <w:bCs/>
                <w:spacing w:val="-3"/>
              </w:rPr>
              <w:t>年度总体目标</w:t>
            </w:r>
          </w:p>
        </w:tc>
        <w:tc>
          <w:tcPr>
            <w:tcW w:w="3380" w:type="dxa"/>
            <w:gridSpan w:val="3"/>
            <w:vAlign w:val="top"/>
          </w:tcPr>
          <w:p>
            <w:pPr>
              <w:pStyle w:val="6"/>
              <w:spacing w:before="179" w:line="221" w:lineRule="auto"/>
              <w:ind w:left="1335"/>
            </w:pPr>
            <w:r>
              <w:rPr>
                <w:b/>
                <w:bCs/>
                <w:spacing w:val="-4"/>
              </w:rPr>
              <w:t>预期目标</w:t>
            </w:r>
          </w:p>
        </w:tc>
        <w:tc>
          <w:tcPr>
            <w:tcW w:w="3480" w:type="dxa"/>
            <w:gridSpan w:val="4"/>
            <w:vAlign w:val="top"/>
          </w:tcPr>
          <w:p>
            <w:pPr>
              <w:pStyle w:val="6"/>
              <w:spacing w:before="180" w:line="220" w:lineRule="auto"/>
              <w:ind w:left="1207"/>
            </w:pPr>
            <w:r>
              <w:rPr>
                <w:b/>
                <w:bCs/>
                <w:spacing w:val="-4"/>
              </w:rPr>
              <w:t>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0" w:type="dxa"/>
            <w:gridSpan w:val="3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6" w:lineRule="auto"/>
              <w:ind w:left="12" w:firstLine="35"/>
            </w:pPr>
            <w:r>
              <w:rPr>
                <w:spacing w:val="-5"/>
              </w:rPr>
              <w:t>目标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1：保证人员及项目的各项基本支出正</w:t>
            </w:r>
            <w:r>
              <w:t xml:space="preserve"> </w:t>
            </w:r>
            <w:r>
              <w:rPr>
                <w:spacing w:val="-5"/>
              </w:rPr>
              <w:t>常支出。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目标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2：召开政协全体会议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次、</w:t>
            </w:r>
            <w:r>
              <w:t xml:space="preserve"> </w:t>
            </w:r>
            <w:r>
              <w:rPr>
                <w:spacing w:val="-7"/>
              </w:rPr>
              <w:t>专题议政性常委会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次、专题协商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次、视</w:t>
            </w:r>
            <w:r>
              <w:t xml:space="preserve"> </w:t>
            </w:r>
            <w:r>
              <w:rPr>
                <w:spacing w:val="-7"/>
              </w:rPr>
              <w:t>察调研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次、提案办理协商座谈会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次，并</w:t>
            </w:r>
            <w:r>
              <w:t xml:space="preserve"> </w:t>
            </w:r>
            <w:r>
              <w:rPr>
                <w:spacing w:val="-4"/>
              </w:rPr>
              <w:t>组织委员培训活动、集中学习等集体活动，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达到履行政协政治协商、民主监督、参政议</w:t>
            </w:r>
            <w:r>
              <w:t xml:space="preserve"> </w:t>
            </w:r>
            <w:r>
              <w:rPr>
                <w:spacing w:val="-2"/>
              </w:rPr>
              <w:t>政的职能效果。</w:t>
            </w:r>
          </w:p>
        </w:tc>
        <w:tc>
          <w:tcPr>
            <w:tcW w:w="3480" w:type="dxa"/>
            <w:gridSpan w:val="4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6" w:lineRule="auto"/>
              <w:ind w:left="17"/>
            </w:pPr>
            <w:r>
              <w:rPr>
                <w:spacing w:val="-2"/>
              </w:rPr>
              <w:t>保证人员及项目的各项基本支出正常支出。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召开政协全体会议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次、专题议政性常委会</w:t>
            </w:r>
            <w: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次、专题协商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次、视察调研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次、提案</w:t>
            </w:r>
            <w:r>
              <w:t xml:space="preserve">  </w:t>
            </w:r>
            <w:r>
              <w:rPr>
                <w:spacing w:val="-9"/>
              </w:rPr>
              <w:t>办理协商座谈会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次，并组织委员培训活动、</w:t>
            </w:r>
            <w:r>
              <w:t xml:space="preserve"> </w:t>
            </w:r>
            <w:r>
              <w:rPr>
                <w:spacing w:val="-3"/>
              </w:rPr>
              <w:t>集中学习等集体活动，达到履行政协政治协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商、民主监督、参政议政的职能效果。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74" w:type="dxa"/>
            <w:vAlign w:val="top"/>
          </w:tcPr>
          <w:p>
            <w:pPr>
              <w:pStyle w:val="6"/>
              <w:spacing w:before="237" w:line="221" w:lineRule="auto"/>
              <w:ind w:left="384"/>
            </w:pPr>
            <w:r>
              <w:rPr>
                <w:b/>
                <w:bCs/>
                <w:spacing w:val="-4"/>
              </w:rPr>
              <w:t>一级指标</w:t>
            </w:r>
          </w:p>
        </w:tc>
        <w:tc>
          <w:tcPr>
            <w:tcW w:w="1539" w:type="dxa"/>
            <w:vAlign w:val="top"/>
          </w:tcPr>
          <w:p>
            <w:pPr>
              <w:pStyle w:val="6"/>
              <w:spacing w:before="237" w:line="221" w:lineRule="auto"/>
              <w:ind w:left="414"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237" w:line="221" w:lineRule="auto"/>
              <w:ind w:left="159"/>
            </w:pPr>
            <w:r>
              <w:rPr>
                <w:b/>
                <w:bCs/>
                <w:spacing w:val="-4"/>
              </w:rPr>
              <w:t>三级指标</w:t>
            </w:r>
          </w:p>
        </w:tc>
        <w:tc>
          <w:tcPr>
            <w:tcW w:w="811" w:type="dxa"/>
            <w:vAlign w:val="top"/>
          </w:tcPr>
          <w:p>
            <w:pPr>
              <w:pStyle w:val="6"/>
              <w:spacing w:before="81" w:line="282" w:lineRule="auto"/>
              <w:ind w:left="319" w:right="42" w:hanging="269"/>
            </w:pPr>
            <w:r>
              <w:rPr>
                <w:b/>
                <w:bCs/>
                <w:spacing w:val="-4"/>
              </w:rPr>
              <w:t>预期指标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值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81" w:line="282" w:lineRule="auto"/>
              <w:ind w:left="553" w:right="94" w:hanging="445"/>
            </w:pPr>
            <w:r>
              <w:rPr>
                <w:b/>
                <w:bCs/>
                <w:spacing w:val="-4"/>
              </w:rPr>
              <w:t>指标值设定依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2"/>
              </w:rPr>
              <w:t>据</w:t>
            </w:r>
          </w:p>
        </w:tc>
        <w:tc>
          <w:tcPr>
            <w:tcW w:w="811" w:type="dxa"/>
            <w:vAlign w:val="top"/>
          </w:tcPr>
          <w:p>
            <w:pPr>
              <w:pStyle w:val="6"/>
              <w:spacing w:before="81" w:line="282" w:lineRule="auto"/>
              <w:ind w:left="142" w:right="38" w:hanging="86"/>
            </w:pPr>
            <w:r>
              <w:rPr>
                <w:b/>
                <w:bCs/>
                <w:spacing w:val="-5"/>
              </w:rPr>
              <w:t>实际完成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指标值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before="81" w:line="282" w:lineRule="auto"/>
              <w:ind w:left="287" w:right="92" w:hanging="178"/>
            </w:pPr>
            <w:r>
              <w:rPr>
                <w:b/>
                <w:bCs/>
                <w:spacing w:val="-5"/>
              </w:rPr>
              <w:t>分值权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重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7" w:line="220" w:lineRule="auto"/>
              <w:ind w:left="150"/>
            </w:pPr>
            <w:r>
              <w:rPr>
                <w:b/>
                <w:bCs/>
                <w:spacing w:val="-6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81"/>
            </w:pPr>
            <w:r>
              <w:rPr>
                <w:spacing w:val="-2"/>
              </w:rPr>
              <w:t>运行成本</w:t>
            </w:r>
          </w:p>
        </w:tc>
        <w:tc>
          <w:tcPr>
            <w:tcW w:w="153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413"/>
            </w:pPr>
            <w:r>
              <w:rPr>
                <w:spacing w:val="-3"/>
              </w:rPr>
              <w:t>数量指标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250" w:line="307" w:lineRule="auto"/>
              <w:ind w:left="160" w:right="63" w:hanging="89"/>
            </w:pPr>
            <w:r>
              <w:rPr>
                <w:spacing w:val="-2"/>
              </w:rPr>
              <w:t>项目支出预</w:t>
            </w:r>
            <w:r>
              <w:t xml:space="preserve"> </w:t>
            </w:r>
            <w:r>
              <w:rPr>
                <w:spacing w:val="-3"/>
              </w:rPr>
              <w:t>算执行率</w:t>
            </w:r>
          </w:p>
        </w:tc>
        <w:tc>
          <w:tcPr>
            <w:tcW w:w="81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83"/>
            </w:pPr>
            <w:r>
              <w:rPr>
                <w:spacing w:val="-1"/>
              </w:rPr>
              <w:t>=100%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51" w:line="221" w:lineRule="auto"/>
              <w:ind w:left="196"/>
            </w:pPr>
            <w:r>
              <w:rPr>
                <w:spacing w:val="-2"/>
              </w:rPr>
              <w:t>乌经开财政</w:t>
            </w:r>
          </w:p>
          <w:p>
            <w:pPr>
              <w:pStyle w:val="6"/>
              <w:spacing w:before="96" w:line="222" w:lineRule="auto"/>
              <w:ind w:left="92"/>
            </w:pPr>
            <w:r>
              <w:rPr>
                <w:spacing w:val="-2"/>
              </w:rPr>
              <w:t>（2023）25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81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86"/>
            </w:pPr>
            <w:r>
              <w:rPr>
                <w:spacing w:val="-2"/>
              </w:rPr>
              <w:t>83.5%</w:t>
            </w:r>
          </w:p>
        </w:tc>
        <w:tc>
          <w:tcPr>
            <w:tcW w:w="740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300"/>
            </w:pPr>
            <w:r>
              <w:rPr>
                <w:spacing w:val="-10"/>
              </w:rPr>
              <w:t>10</w:t>
            </w:r>
          </w:p>
        </w:tc>
        <w:tc>
          <w:tcPr>
            <w:tcW w:w="64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50"/>
            </w:pPr>
            <w:r>
              <w:rPr>
                <w:spacing w:val="-2"/>
              </w:rPr>
              <w:t>8.35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pStyle w:val="6"/>
              <w:spacing w:before="251" w:line="307" w:lineRule="auto"/>
              <w:ind w:left="216" w:hanging="210"/>
            </w:pPr>
            <w:r>
              <w:rPr>
                <w:spacing w:val="-14"/>
              </w:rPr>
              <w:t>“三公”经费</w:t>
            </w:r>
            <w:r>
              <w:rPr>
                <w:spacing w:val="-69"/>
              </w:rPr>
              <w:t xml:space="preserve"> </w:t>
            </w:r>
            <w:r>
              <w:t xml:space="preserve"> </w:t>
            </w:r>
            <w:r>
              <w:rPr>
                <w:spacing w:val="-14"/>
                <w:w w:val="98"/>
              </w:rPr>
              <w:t>控制率</w:t>
            </w:r>
          </w:p>
        </w:tc>
        <w:tc>
          <w:tcPr>
            <w:tcW w:w="81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83"/>
            </w:pPr>
            <w:r>
              <w:rPr>
                <w:spacing w:val="-1"/>
              </w:rPr>
              <w:t>=100%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51" w:line="221" w:lineRule="auto"/>
              <w:ind w:left="196"/>
            </w:pPr>
            <w:r>
              <w:rPr>
                <w:spacing w:val="-2"/>
              </w:rPr>
              <w:t>乌经开财政</w:t>
            </w:r>
          </w:p>
          <w:p>
            <w:pPr>
              <w:pStyle w:val="6"/>
              <w:spacing w:before="96" w:line="222" w:lineRule="auto"/>
              <w:ind w:left="92"/>
            </w:pPr>
            <w:r>
              <w:rPr>
                <w:spacing w:val="-2"/>
              </w:rPr>
              <w:t>（2023）25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81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245"/>
            </w:pPr>
            <w:r>
              <w:rPr>
                <w:spacing w:val="-5"/>
              </w:rPr>
              <w:t>100%</w:t>
            </w:r>
          </w:p>
        </w:tc>
        <w:tc>
          <w:tcPr>
            <w:tcW w:w="740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00"/>
            </w:pPr>
            <w:r>
              <w:rPr>
                <w:spacing w:val="-10"/>
              </w:rPr>
              <w:t>10</w:t>
            </w:r>
          </w:p>
        </w:tc>
        <w:tc>
          <w:tcPr>
            <w:tcW w:w="648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1"/>
            </w:pPr>
            <w:r>
              <w:rPr>
                <w:spacing w:val="-1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7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384"/>
            </w:pPr>
            <w:r>
              <w:rPr>
                <w:spacing w:val="-3"/>
              </w:rPr>
              <w:t>履职效能</w:t>
            </w:r>
          </w:p>
        </w:tc>
        <w:tc>
          <w:tcPr>
            <w:tcW w:w="1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pStyle w:val="6"/>
              <w:spacing w:before="253" w:line="306" w:lineRule="auto"/>
              <w:ind w:left="247" w:right="63" w:hanging="172"/>
            </w:pPr>
            <w:r>
              <w:rPr>
                <w:spacing w:val="-3"/>
              </w:rPr>
              <w:t>召开政协全</w:t>
            </w:r>
            <w:r>
              <w:t xml:space="preserve"> </w:t>
            </w:r>
            <w:r>
              <w:rPr>
                <w:spacing w:val="-3"/>
              </w:rPr>
              <w:t>会次数</w:t>
            </w:r>
          </w:p>
        </w:tc>
        <w:tc>
          <w:tcPr>
            <w:tcW w:w="81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68"/>
            </w:pPr>
            <w:r>
              <w:rPr>
                <w:spacing w:val="-3"/>
              </w:rPr>
              <w:t>&gt;=1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次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52" w:line="307" w:lineRule="auto"/>
              <w:ind w:left="288" w:right="53" w:hanging="214"/>
            </w:pPr>
            <w:r>
              <w:rPr>
                <w:spacing w:val="-5"/>
              </w:rPr>
              <w:t>区政协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2023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-3"/>
              </w:rPr>
              <w:t>工作计划</w:t>
            </w:r>
          </w:p>
        </w:tc>
        <w:tc>
          <w:tcPr>
            <w:tcW w:w="81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66"/>
            </w:pPr>
            <w:r>
              <w:rPr>
                <w:spacing w:val="-11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次</w:t>
            </w:r>
          </w:p>
        </w:tc>
        <w:tc>
          <w:tcPr>
            <w:tcW w:w="740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89"/>
            </w:pPr>
            <w:r>
              <w:rPr>
                <w:spacing w:val="-4"/>
              </w:rPr>
              <w:t>25</w:t>
            </w:r>
          </w:p>
        </w:tc>
        <w:tc>
          <w:tcPr>
            <w:tcW w:w="648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40"/>
            </w:pPr>
            <w:r>
              <w:rPr>
                <w:spacing w:val="-4"/>
              </w:rPr>
              <w:t>25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1906" w:h="16839"/>
          <w:pgMar w:top="1431" w:right="1783" w:bottom="1156" w:left="1783" w:header="0" w:footer="994" w:gutter="0"/>
          <w:cols w:space="720" w:num="1"/>
        </w:sectPr>
      </w:pPr>
      <w:bookmarkStart w:id="0" w:name="_GoBack"/>
      <w:bookmarkEnd w:id="0"/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3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539"/>
        <w:gridCol w:w="1030"/>
        <w:gridCol w:w="811"/>
        <w:gridCol w:w="1281"/>
        <w:gridCol w:w="811"/>
        <w:gridCol w:w="740"/>
        <w:gridCol w:w="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pStyle w:val="6"/>
              <w:spacing w:before="252" w:line="306" w:lineRule="auto"/>
              <w:ind w:left="247" w:right="63" w:hanging="172"/>
            </w:pPr>
            <w:r>
              <w:rPr>
                <w:spacing w:val="-3"/>
              </w:rPr>
              <w:t>召开政协专</w:t>
            </w:r>
            <w:r>
              <w:t xml:space="preserve"> </w:t>
            </w:r>
            <w:r>
              <w:rPr>
                <w:spacing w:val="-3"/>
              </w:rPr>
              <w:t>题会议</w:t>
            </w:r>
          </w:p>
        </w:tc>
        <w:tc>
          <w:tcPr>
            <w:tcW w:w="81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68"/>
            </w:pPr>
            <w:r>
              <w:rPr>
                <w:spacing w:val="-3"/>
              </w:rPr>
              <w:t>&gt;=6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次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51" w:line="307" w:lineRule="auto"/>
              <w:ind w:left="288" w:right="53" w:hanging="214"/>
            </w:pPr>
            <w:r>
              <w:rPr>
                <w:spacing w:val="-5"/>
              </w:rPr>
              <w:t>区政协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2023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-3"/>
              </w:rPr>
              <w:t>工作计划</w:t>
            </w:r>
          </w:p>
        </w:tc>
        <w:tc>
          <w:tcPr>
            <w:tcW w:w="81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54"/>
            </w:pPr>
            <w:r>
              <w:rPr>
                <w:spacing w:val="-5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次</w:t>
            </w:r>
          </w:p>
        </w:tc>
        <w:tc>
          <w:tcPr>
            <w:tcW w:w="740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89"/>
            </w:pPr>
            <w:r>
              <w:rPr>
                <w:spacing w:val="-4"/>
              </w:rPr>
              <w:t>25</w:t>
            </w:r>
          </w:p>
        </w:tc>
        <w:tc>
          <w:tcPr>
            <w:tcW w:w="64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40"/>
            </w:pPr>
            <w:r>
              <w:rPr>
                <w:spacing w:val="-4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pStyle w:val="6"/>
              <w:spacing w:before="248" w:line="307" w:lineRule="auto"/>
              <w:ind w:left="247" w:right="63" w:hanging="177"/>
            </w:pPr>
            <w:r>
              <w:rPr>
                <w:spacing w:val="-2"/>
              </w:rPr>
              <w:t>组织视察调</w:t>
            </w:r>
            <w:r>
              <w:t xml:space="preserve"> </w:t>
            </w:r>
            <w:r>
              <w:rPr>
                <w:spacing w:val="-3"/>
              </w:rPr>
              <w:t>研活动</w:t>
            </w:r>
          </w:p>
        </w:tc>
        <w:tc>
          <w:tcPr>
            <w:tcW w:w="81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68"/>
            </w:pPr>
            <w:r>
              <w:rPr>
                <w:spacing w:val="-3"/>
              </w:rPr>
              <w:t>&gt;=5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次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48" w:line="307" w:lineRule="auto"/>
              <w:ind w:left="288" w:right="53" w:hanging="214"/>
            </w:pPr>
            <w:r>
              <w:rPr>
                <w:spacing w:val="-5"/>
              </w:rPr>
              <w:t>区政协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2023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-3"/>
              </w:rPr>
              <w:t>工作计划</w:t>
            </w:r>
          </w:p>
        </w:tc>
        <w:tc>
          <w:tcPr>
            <w:tcW w:w="81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7"/>
            </w:pPr>
            <w:r>
              <w:rPr>
                <w:spacing w:val="-6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次</w:t>
            </w:r>
          </w:p>
        </w:tc>
        <w:tc>
          <w:tcPr>
            <w:tcW w:w="740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89"/>
            </w:pPr>
            <w:r>
              <w:rPr>
                <w:spacing w:val="-4"/>
              </w:rPr>
              <w:t>20</w:t>
            </w:r>
          </w:p>
        </w:tc>
        <w:tc>
          <w:tcPr>
            <w:tcW w:w="648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40"/>
            </w:pPr>
            <w:r>
              <w:rPr>
                <w:spacing w:val="-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946" w:type="dxa"/>
            <w:gridSpan w:val="6"/>
            <w:vAlign w:val="top"/>
          </w:tcPr>
          <w:p>
            <w:pPr>
              <w:pStyle w:val="6"/>
              <w:spacing w:before="228" w:line="230" w:lineRule="auto"/>
              <w:ind w:left="328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总分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before="259" w:line="190" w:lineRule="auto"/>
              <w:ind w:left="24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113" w:line="267" w:lineRule="auto"/>
              <w:ind w:left="239" w:right="96" w:hanging="135"/>
            </w:pPr>
            <w:r>
              <w:rPr>
                <w:spacing w:val="-2"/>
              </w:rPr>
              <w:t>98.22</w:t>
            </w:r>
            <w:r>
              <w:rPr>
                <w:spacing w:val="1"/>
              </w:rPr>
              <w:t xml:space="preserve"> </w:t>
            </w:r>
            <w:r>
              <w:t>分</w:t>
            </w:r>
          </w:p>
        </w:tc>
      </w:tr>
    </w:tbl>
    <w:p>
      <w:pPr>
        <w:pStyle w:val="2"/>
      </w:pPr>
    </w:p>
    <w:p>
      <w:pPr>
        <w:sectPr>
          <w:footerReference r:id="rId17" w:type="default"/>
          <w:pgSz w:w="11906" w:h="16839"/>
          <w:pgMar w:top="1431" w:right="1783" w:bottom="1156" w:left="1783" w:header="0" w:footer="994" w:gutter="0"/>
          <w:cols w:space="720" w:num="1"/>
        </w:sectPr>
      </w:pPr>
    </w:p>
    <w:p>
      <w:pPr>
        <w:spacing w:before="175" w:line="226" w:lineRule="auto"/>
        <w:ind w:left="274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项目支出绩效自评表</w:t>
      </w:r>
    </w:p>
    <w:p>
      <w:pPr>
        <w:spacing w:before="265" w:line="220" w:lineRule="auto"/>
        <w:ind w:left="344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0"/>
          <w:sz w:val="30"/>
          <w:szCs w:val="30"/>
        </w:rPr>
        <w:t>(2023</w:t>
      </w:r>
      <w:r>
        <w:rPr>
          <w:rFonts w:ascii="宋体" w:hAnsi="宋体" w:eastAsia="宋体" w:cs="宋体"/>
          <w:spacing w:val="-6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0"/>
          <w:sz w:val="30"/>
          <w:szCs w:val="30"/>
        </w:rPr>
        <w:t>年度)</w:t>
      </w:r>
    </w:p>
    <w:p>
      <w:pPr>
        <w:spacing w:line="103" w:lineRule="exact"/>
      </w:pPr>
    </w:p>
    <w:tbl>
      <w:tblPr>
        <w:tblStyle w:val="5"/>
        <w:tblW w:w="83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501"/>
        <w:gridCol w:w="902"/>
        <w:gridCol w:w="2204"/>
        <w:gridCol w:w="776"/>
        <w:gridCol w:w="694"/>
        <w:gridCol w:w="362"/>
        <w:gridCol w:w="675"/>
        <w:gridCol w:w="18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63" w:type="dxa"/>
            <w:gridSpan w:val="2"/>
            <w:vAlign w:val="top"/>
          </w:tcPr>
          <w:p>
            <w:pPr>
              <w:pStyle w:val="6"/>
              <w:spacing w:before="191" w:line="233" w:lineRule="auto"/>
              <w:ind w:left="137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项目名称</w:t>
            </w:r>
          </w:p>
        </w:tc>
        <w:tc>
          <w:tcPr>
            <w:tcW w:w="7471" w:type="dxa"/>
            <w:gridSpan w:val="7"/>
            <w:vAlign w:val="top"/>
          </w:tcPr>
          <w:p>
            <w:pPr>
              <w:pStyle w:val="6"/>
              <w:spacing w:before="191" w:line="232" w:lineRule="auto"/>
              <w:ind w:left="2935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自治区基层政协补助经费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63" w:type="dxa"/>
            <w:gridSpan w:val="2"/>
            <w:vAlign w:val="top"/>
          </w:tcPr>
          <w:p>
            <w:pPr>
              <w:pStyle w:val="6"/>
              <w:spacing w:before="187" w:line="232" w:lineRule="auto"/>
              <w:ind w:left="136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主管部门</w:t>
            </w:r>
          </w:p>
        </w:tc>
        <w:tc>
          <w:tcPr>
            <w:tcW w:w="3106" w:type="dxa"/>
            <w:gridSpan w:val="2"/>
            <w:vAlign w:val="top"/>
          </w:tcPr>
          <w:p>
            <w:pPr>
              <w:pStyle w:val="6"/>
              <w:spacing w:before="187" w:line="233" w:lineRule="auto"/>
              <w:ind w:left="134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区政协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187" w:line="233" w:lineRule="auto"/>
              <w:ind w:left="96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实施单位</w:t>
            </w:r>
          </w:p>
        </w:tc>
        <w:tc>
          <w:tcPr>
            <w:tcW w:w="3589" w:type="dxa"/>
            <w:gridSpan w:val="4"/>
            <w:vAlign w:val="top"/>
          </w:tcPr>
          <w:p>
            <w:pPr>
              <w:pStyle w:val="6"/>
              <w:spacing w:before="187" w:line="232" w:lineRule="auto"/>
              <w:ind w:left="1572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政协办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6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396" w:lineRule="auto"/>
              <w:ind w:left="143" w:right="130" w:hanging="6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项目资金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（万元）</w:t>
            </w:r>
          </w:p>
        </w:tc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pStyle w:val="6"/>
              <w:spacing w:before="249" w:line="232" w:lineRule="auto"/>
              <w:ind w:left="730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年初预算数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249" w:line="232" w:lineRule="auto"/>
              <w:ind w:left="15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全年预算数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94" w:line="354" w:lineRule="auto"/>
              <w:ind w:left="277" w:right="46" w:hanging="226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全年执行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数</w:t>
            </w:r>
          </w:p>
        </w:tc>
        <w:tc>
          <w:tcPr>
            <w:tcW w:w="362" w:type="dxa"/>
            <w:vAlign w:val="top"/>
          </w:tcPr>
          <w:p>
            <w:pPr>
              <w:pStyle w:val="6"/>
              <w:spacing w:before="249" w:line="232" w:lineRule="auto"/>
              <w:ind w:left="37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分值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spacing w:before="249" w:line="232" w:lineRule="auto"/>
              <w:ind w:left="118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执行率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249" w:line="232" w:lineRule="auto"/>
              <w:ind w:left="783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pStyle w:val="6"/>
              <w:spacing w:before="95" w:line="353" w:lineRule="auto"/>
              <w:ind w:left="378" w:right="75" w:hanging="299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年度资金总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额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275" w:line="191" w:lineRule="auto"/>
              <w:ind w:left="95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5.00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276" w:line="190" w:lineRule="auto"/>
              <w:ind w:left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275" w:line="191" w:lineRule="auto"/>
              <w:ind w:left="20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3.56</w:t>
            </w:r>
          </w:p>
        </w:tc>
        <w:tc>
          <w:tcPr>
            <w:tcW w:w="362" w:type="dxa"/>
            <w:vAlign w:val="top"/>
          </w:tcPr>
          <w:p>
            <w:pPr>
              <w:pStyle w:val="6"/>
              <w:spacing w:before="274" w:line="192" w:lineRule="auto"/>
              <w:ind w:left="121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spacing w:before="252" w:line="190" w:lineRule="exact"/>
              <w:ind w:left="121"/>
              <w:rPr>
                <w:sz w:val="14"/>
                <w:szCs w:val="14"/>
              </w:rPr>
            </w:pPr>
            <w:r>
              <w:rPr>
                <w:spacing w:val="2"/>
                <w:position w:val="1"/>
                <w:sz w:val="14"/>
                <w:szCs w:val="14"/>
              </w:rPr>
              <w:t>71.20%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251" w:line="233" w:lineRule="auto"/>
              <w:ind w:left="69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7.12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pStyle w:val="6"/>
              <w:spacing w:before="95" w:line="353" w:lineRule="auto"/>
              <w:ind w:left="226" w:right="10" w:hanging="212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其中：当年财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政拨款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276" w:line="190" w:lineRule="auto"/>
              <w:ind w:left="10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276" w:line="190" w:lineRule="auto"/>
              <w:ind w:left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275" w:line="191" w:lineRule="auto"/>
              <w:ind w:left="20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3.56</w:t>
            </w:r>
          </w:p>
        </w:tc>
        <w:tc>
          <w:tcPr>
            <w:tcW w:w="36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95" w:lineRule="exact"/>
              <w:ind w:left="109"/>
              <w:rPr>
                <w:sz w:val="14"/>
                <w:szCs w:val="14"/>
              </w:rPr>
            </w:pPr>
            <w:r>
              <w:rPr>
                <w:spacing w:val="4"/>
                <w:position w:val="-2"/>
                <w:sz w:val="14"/>
                <w:szCs w:val="14"/>
              </w:rPr>
              <w:t>—</w:t>
            </w:r>
          </w:p>
        </w:tc>
        <w:tc>
          <w:tcPr>
            <w:tcW w:w="67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95" w:lineRule="exact"/>
              <w:ind w:left="265"/>
              <w:rPr>
                <w:sz w:val="14"/>
                <w:szCs w:val="14"/>
              </w:rPr>
            </w:pPr>
            <w:r>
              <w:rPr>
                <w:spacing w:val="4"/>
                <w:position w:val="-2"/>
                <w:sz w:val="14"/>
                <w:szCs w:val="14"/>
              </w:rPr>
              <w:t>—</w:t>
            </w:r>
          </w:p>
        </w:tc>
        <w:tc>
          <w:tcPr>
            <w:tcW w:w="185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95" w:lineRule="exact"/>
              <w:ind w:left="855"/>
              <w:rPr>
                <w:sz w:val="14"/>
                <w:szCs w:val="14"/>
              </w:rPr>
            </w:pPr>
            <w:r>
              <w:rPr>
                <w:spacing w:val="4"/>
                <w:position w:val="-2"/>
                <w:sz w:val="14"/>
                <w:szCs w:val="14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pStyle w:val="6"/>
              <w:spacing w:before="128" w:line="233" w:lineRule="auto"/>
              <w:ind w:left="228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其他资金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152" w:line="191" w:lineRule="auto"/>
              <w:ind w:left="106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152" w:line="191" w:lineRule="auto"/>
              <w:ind w:left="35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52" w:line="191" w:lineRule="auto"/>
              <w:ind w:left="3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vAlign w:val="top"/>
          </w:tcPr>
          <w:p>
            <w:pPr>
              <w:tabs>
                <w:tab w:val="left" w:pos="252"/>
              </w:tabs>
              <w:spacing w:before="5"/>
              <w:ind w:left="1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75" w:type="dxa"/>
            <w:vAlign w:val="top"/>
          </w:tcPr>
          <w:p>
            <w:pPr>
              <w:tabs>
                <w:tab w:val="left" w:pos="410"/>
              </w:tabs>
              <w:spacing w:before="5"/>
              <w:ind w:left="26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858" w:type="dxa"/>
            <w:vAlign w:val="top"/>
          </w:tcPr>
          <w:p>
            <w:pPr>
              <w:tabs>
                <w:tab w:val="left" w:pos="999"/>
              </w:tabs>
              <w:spacing w:before="5"/>
              <w:ind w:left="85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62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401" w:lineRule="auto"/>
              <w:ind w:left="36" w:right="30" w:hanging="1"/>
              <w:jc w:val="both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年度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总体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目标</w:t>
            </w:r>
          </w:p>
        </w:tc>
        <w:tc>
          <w:tcPr>
            <w:tcW w:w="4383" w:type="dxa"/>
            <w:gridSpan w:val="4"/>
            <w:vAlign w:val="top"/>
          </w:tcPr>
          <w:p>
            <w:pPr>
              <w:pStyle w:val="6"/>
              <w:spacing w:before="187" w:line="233" w:lineRule="auto"/>
              <w:ind w:left="1895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预期目标</w:t>
            </w:r>
          </w:p>
        </w:tc>
        <w:tc>
          <w:tcPr>
            <w:tcW w:w="3589" w:type="dxa"/>
            <w:gridSpan w:val="4"/>
            <w:vAlign w:val="top"/>
          </w:tcPr>
          <w:p>
            <w:pPr>
              <w:pStyle w:val="6"/>
              <w:spacing w:before="187" w:line="232" w:lineRule="auto"/>
              <w:ind w:left="1350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3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3" w:type="dxa"/>
            <w:gridSpan w:val="4"/>
            <w:vAlign w:val="top"/>
          </w:tcPr>
          <w:p>
            <w:pPr>
              <w:pStyle w:val="6"/>
              <w:spacing w:before="93" w:line="404" w:lineRule="auto"/>
              <w:ind w:left="14" w:hanging="2"/>
              <w:jc w:val="both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进行开展视察调研、委员培训活动，购买办公用品等耗</w:t>
            </w:r>
            <w:r>
              <w:rPr>
                <w:spacing w:val="8"/>
                <w:sz w:val="14"/>
                <w:szCs w:val="14"/>
              </w:rPr>
              <w:t>材，活动开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展次数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4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次，购买办公耗材采购次数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3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次，办公耗材采购质量合格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率达到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100%，委员活动覆盖率达到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100%，达到履</w:t>
            </w:r>
            <w:r>
              <w:rPr>
                <w:spacing w:val="5"/>
                <w:sz w:val="14"/>
                <w:szCs w:val="14"/>
              </w:rPr>
              <w:t>行政协政治协商、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参政议政、民主监督的职能效果。</w:t>
            </w:r>
          </w:p>
        </w:tc>
        <w:tc>
          <w:tcPr>
            <w:tcW w:w="3589" w:type="dxa"/>
            <w:gridSpan w:val="4"/>
            <w:vAlign w:val="top"/>
          </w:tcPr>
          <w:p>
            <w:pPr>
              <w:pStyle w:val="6"/>
              <w:spacing w:before="94" w:line="388" w:lineRule="auto"/>
              <w:ind w:left="16" w:firstLine="28"/>
              <w:jc w:val="both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目保证人员及项目的各项基本支出正常支出；召开政协</w:t>
            </w:r>
            <w:r>
              <w:rPr>
                <w:spacing w:val="3"/>
                <w:sz w:val="14"/>
                <w:szCs w:val="14"/>
              </w:rPr>
              <w:t xml:space="preserve">  </w:t>
            </w:r>
            <w:r>
              <w:rPr>
                <w:spacing w:val="-1"/>
                <w:sz w:val="14"/>
                <w:szCs w:val="14"/>
              </w:rPr>
              <w:t>全体会议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1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次、专题议政性常委会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1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次、专题协商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4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次、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视察调研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5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次、提案办理协商座谈会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1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次，并组织委员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pacing w:val="6"/>
                <w:sz w:val="14"/>
                <w:szCs w:val="14"/>
              </w:rPr>
              <w:t>培训活动、集中学习等集体活动，达到履行政协政治协</w:t>
            </w:r>
            <w:r>
              <w:rPr>
                <w:spacing w:val="5"/>
                <w:sz w:val="14"/>
                <w:szCs w:val="14"/>
              </w:rPr>
              <w:t xml:space="preserve">  </w:t>
            </w:r>
            <w:r>
              <w:rPr>
                <w:spacing w:val="7"/>
                <w:sz w:val="14"/>
                <w:szCs w:val="14"/>
              </w:rPr>
              <w:t>商、民主监督、参政议政的职能效果。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6"/>
              <w:spacing w:before="115" w:line="364" w:lineRule="auto"/>
              <w:ind w:left="176" w:right="25" w:hanging="147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一级指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标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71" w:line="233" w:lineRule="auto"/>
              <w:ind w:left="155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二级指标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271" w:line="233" w:lineRule="auto"/>
              <w:ind w:left="803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三级指标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271" w:line="232" w:lineRule="auto"/>
              <w:ind w:left="16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年度指标值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15" w:line="364" w:lineRule="auto"/>
              <w:ind w:left="276" w:right="46" w:hanging="222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实际完成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值</w:t>
            </w:r>
          </w:p>
        </w:tc>
        <w:tc>
          <w:tcPr>
            <w:tcW w:w="362" w:type="dxa"/>
            <w:vAlign w:val="top"/>
          </w:tcPr>
          <w:p>
            <w:pPr>
              <w:pStyle w:val="6"/>
              <w:spacing w:before="271" w:line="232" w:lineRule="auto"/>
              <w:ind w:left="37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分值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spacing w:before="271" w:line="232" w:lineRule="auto"/>
              <w:ind w:left="193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得分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271" w:line="232" w:lineRule="auto"/>
              <w:ind w:left="108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偏差原因分析及改进措施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62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405" w:lineRule="auto"/>
              <w:ind w:left="33" w:right="30" w:firstLine="1"/>
              <w:jc w:val="both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年度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绩效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指标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完成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情况</w:t>
            </w:r>
          </w:p>
        </w:tc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396" w:lineRule="auto"/>
              <w:ind w:left="176" w:right="25" w:hanging="149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产出指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标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2" w:lineRule="auto"/>
              <w:ind w:left="154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数量指标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121" w:line="232" w:lineRule="auto"/>
              <w:ind w:left="16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活动开展次数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121" w:line="232" w:lineRule="auto"/>
              <w:ind w:left="1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&gt;=4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1" w:line="232" w:lineRule="auto"/>
              <w:ind w:left="18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=4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次</w:t>
            </w:r>
          </w:p>
        </w:tc>
        <w:tc>
          <w:tcPr>
            <w:tcW w:w="362" w:type="dxa"/>
            <w:vAlign w:val="top"/>
          </w:tcPr>
          <w:p>
            <w:pPr>
              <w:pStyle w:val="6"/>
              <w:spacing w:before="144" w:line="192" w:lineRule="auto"/>
              <w:ind w:left="121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spacing w:before="144" w:line="192" w:lineRule="auto"/>
              <w:ind w:left="2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pStyle w:val="6"/>
              <w:spacing w:before="121" w:line="231" w:lineRule="auto"/>
              <w:ind w:left="13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购买办公耗材采购次数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121" w:line="232" w:lineRule="auto"/>
              <w:ind w:left="1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&gt;=3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1" w:line="232" w:lineRule="auto"/>
              <w:ind w:left="18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=6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次</w:t>
            </w:r>
          </w:p>
        </w:tc>
        <w:tc>
          <w:tcPr>
            <w:tcW w:w="362" w:type="dxa"/>
            <w:vAlign w:val="top"/>
          </w:tcPr>
          <w:p>
            <w:pPr>
              <w:pStyle w:val="6"/>
              <w:spacing w:before="144" w:line="192" w:lineRule="auto"/>
              <w:ind w:left="121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spacing w:before="144" w:line="192" w:lineRule="auto"/>
              <w:ind w:left="2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3" w:lineRule="auto"/>
              <w:ind w:left="153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质量指标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121" w:line="231" w:lineRule="auto"/>
              <w:ind w:left="17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办公耗材采购质量合格率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121" w:line="191" w:lineRule="exact"/>
              <w:ind w:left="204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=100%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1" w:line="191" w:lineRule="exact"/>
              <w:ind w:left="162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=100%</w:t>
            </w:r>
          </w:p>
        </w:tc>
        <w:tc>
          <w:tcPr>
            <w:tcW w:w="362" w:type="dxa"/>
            <w:vAlign w:val="top"/>
          </w:tcPr>
          <w:p>
            <w:pPr>
              <w:pStyle w:val="6"/>
              <w:spacing w:before="145" w:line="190" w:lineRule="auto"/>
              <w:ind w:left="1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spacing w:before="145" w:line="190" w:lineRule="auto"/>
              <w:ind w:left="3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pStyle w:val="6"/>
              <w:spacing w:before="120" w:line="232" w:lineRule="auto"/>
              <w:ind w:left="13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委员活动覆盖率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120" w:line="191" w:lineRule="exact"/>
              <w:ind w:left="204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=100%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0" w:line="191" w:lineRule="exact"/>
              <w:ind w:left="162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=100%</w:t>
            </w:r>
          </w:p>
        </w:tc>
        <w:tc>
          <w:tcPr>
            <w:tcW w:w="362" w:type="dxa"/>
            <w:vAlign w:val="top"/>
          </w:tcPr>
          <w:p>
            <w:pPr>
              <w:pStyle w:val="6"/>
              <w:spacing w:before="145" w:line="190" w:lineRule="auto"/>
              <w:ind w:left="1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spacing w:before="145" w:line="190" w:lineRule="auto"/>
              <w:ind w:left="3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33" w:lineRule="auto"/>
              <w:ind w:left="160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时效指标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120" w:line="232" w:lineRule="auto"/>
              <w:ind w:left="13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委员活动开展及时率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120" w:line="191" w:lineRule="exact"/>
              <w:ind w:left="204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=100%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0" w:line="191" w:lineRule="exact"/>
              <w:ind w:left="162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=100%</w:t>
            </w:r>
          </w:p>
        </w:tc>
        <w:tc>
          <w:tcPr>
            <w:tcW w:w="362" w:type="dxa"/>
            <w:vAlign w:val="top"/>
          </w:tcPr>
          <w:p>
            <w:pPr>
              <w:pStyle w:val="6"/>
              <w:spacing w:before="144" w:line="190" w:lineRule="auto"/>
              <w:ind w:left="1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spacing w:before="144" w:line="190" w:lineRule="auto"/>
              <w:ind w:left="3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pStyle w:val="6"/>
              <w:spacing w:before="120" w:line="231" w:lineRule="auto"/>
              <w:ind w:left="13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购买办公耗材及时率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119" w:line="192" w:lineRule="exact"/>
              <w:ind w:left="204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=100%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19" w:line="192" w:lineRule="exact"/>
              <w:ind w:left="162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=100%</w:t>
            </w:r>
          </w:p>
        </w:tc>
        <w:tc>
          <w:tcPr>
            <w:tcW w:w="362" w:type="dxa"/>
            <w:vAlign w:val="top"/>
          </w:tcPr>
          <w:p>
            <w:pPr>
              <w:pStyle w:val="6"/>
              <w:spacing w:before="144" w:line="190" w:lineRule="auto"/>
              <w:ind w:left="1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spacing w:before="144" w:line="190" w:lineRule="auto"/>
              <w:ind w:left="3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396" w:lineRule="auto"/>
              <w:ind w:left="176" w:right="25" w:hanging="148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成本指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标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396" w:lineRule="auto"/>
              <w:ind w:left="378" w:right="75" w:hanging="299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经济成本指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标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279" w:line="233" w:lineRule="auto"/>
              <w:ind w:left="14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培训活动经费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279" w:line="233" w:lineRule="auto"/>
              <w:ind w:left="3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&lt;=4.5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万元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24" w:line="370" w:lineRule="auto"/>
              <w:ind w:left="277" w:right="62" w:hanging="20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=3.51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万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元</w:t>
            </w:r>
          </w:p>
        </w:tc>
        <w:tc>
          <w:tcPr>
            <w:tcW w:w="36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21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67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1" w:lineRule="auto"/>
              <w:ind w:left="234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7.8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124" w:line="370" w:lineRule="auto"/>
              <w:ind w:left="183" w:right="101" w:hanging="76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委员活动经费难以提前估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算，</w:t>
            </w:r>
            <w:r>
              <w:rPr>
                <w:spacing w:val="-40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以实际发生为准。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pStyle w:val="6"/>
              <w:spacing w:before="282" w:line="231" w:lineRule="auto"/>
              <w:ind w:left="13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购买办公耗材经费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126" w:line="369" w:lineRule="auto"/>
              <w:ind w:left="315" w:right="67" w:hanging="23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&lt;=0.50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万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元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282" w:line="233" w:lineRule="auto"/>
              <w:ind w:left="33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=0.1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万元</w:t>
            </w:r>
          </w:p>
        </w:tc>
        <w:tc>
          <w:tcPr>
            <w:tcW w:w="36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192" w:lineRule="auto"/>
              <w:ind w:left="121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67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1" w:lineRule="auto"/>
              <w:ind w:left="3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126" w:line="369" w:lineRule="auto"/>
              <w:ind w:left="107" w:right="27" w:hanging="71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办公用品采购需求难以提前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8"/>
                <w:sz w:val="14"/>
                <w:szCs w:val="14"/>
              </w:rPr>
              <w:t>估算，以实际发生为准。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6"/>
              <w:spacing w:before="100" w:line="350" w:lineRule="auto"/>
              <w:ind w:left="176" w:right="25" w:hanging="145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效益指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标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100" w:line="350" w:lineRule="auto"/>
              <w:ind w:left="378" w:right="75" w:hanging="299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社会效益指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标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255" w:line="232" w:lineRule="auto"/>
              <w:ind w:left="14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增强政协凝聚力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255" w:line="233" w:lineRule="auto"/>
              <w:ind w:left="93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有利增强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255" w:line="232" w:lineRule="auto"/>
              <w:ind w:left="51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得到增强</w:t>
            </w:r>
          </w:p>
        </w:tc>
        <w:tc>
          <w:tcPr>
            <w:tcW w:w="362" w:type="dxa"/>
            <w:vAlign w:val="top"/>
          </w:tcPr>
          <w:p>
            <w:pPr>
              <w:pStyle w:val="6"/>
              <w:spacing w:before="279" w:line="191" w:lineRule="auto"/>
              <w:ind w:left="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spacing w:before="279" w:line="191" w:lineRule="auto"/>
              <w:ind w:left="26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6"/>
              <w:spacing w:before="98" w:line="351" w:lineRule="auto"/>
              <w:ind w:left="103" w:right="25" w:hanging="76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满意度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指标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55" w:line="232" w:lineRule="auto"/>
              <w:ind w:left="78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满意度指标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255" w:line="232" w:lineRule="auto"/>
              <w:ind w:left="13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政协委员满意度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255" w:line="191" w:lineRule="exact"/>
              <w:ind w:left="240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=90%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255" w:line="191" w:lineRule="exact"/>
              <w:ind w:left="201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=90%</w:t>
            </w:r>
          </w:p>
        </w:tc>
        <w:tc>
          <w:tcPr>
            <w:tcW w:w="362" w:type="dxa"/>
            <w:vAlign w:val="top"/>
          </w:tcPr>
          <w:p>
            <w:pPr>
              <w:pStyle w:val="6"/>
              <w:spacing w:before="278" w:line="192" w:lineRule="auto"/>
              <w:ind w:left="121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spacing w:before="278" w:line="192" w:lineRule="auto"/>
              <w:ind w:left="2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39" w:type="dxa"/>
            <w:gridSpan w:val="6"/>
            <w:vAlign w:val="top"/>
          </w:tcPr>
          <w:p>
            <w:pPr>
              <w:pStyle w:val="6"/>
              <w:spacing w:before="192" w:line="233" w:lineRule="auto"/>
              <w:ind w:left="2575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总分</w:t>
            </w:r>
          </w:p>
        </w:tc>
        <w:tc>
          <w:tcPr>
            <w:tcW w:w="362" w:type="dxa"/>
            <w:vAlign w:val="top"/>
          </w:tcPr>
          <w:p>
            <w:pPr>
              <w:pStyle w:val="6"/>
              <w:spacing w:before="215" w:line="192" w:lineRule="auto"/>
              <w:ind w:left="8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spacing w:before="192" w:line="233" w:lineRule="auto"/>
              <w:ind w:left="6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86.92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分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8" w:type="default"/>
          <w:pgSz w:w="11906" w:h="16839"/>
          <w:pgMar w:top="1431" w:right="1783" w:bottom="1156" w:left="1783" w:header="0" w:footer="994" w:gutter="0"/>
          <w:cols w:space="720" w:num="1"/>
        </w:sectPr>
      </w:pPr>
    </w:p>
    <w:p>
      <w:pPr>
        <w:spacing w:before="163" w:line="226" w:lineRule="auto"/>
        <w:ind w:left="67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十二、其他需说明的事项</w:t>
      </w:r>
    </w:p>
    <w:p>
      <w:pPr>
        <w:spacing w:before="244" w:line="226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本单位无其他需说明事项。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162" w:line="227" w:lineRule="auto"/>
        <w:ind w:left="24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第三部分 专业名词解释</w:t>
      </w:r>
    </w:p>
    <w:p>
      <w:pPr>
        <w:spacing w:before="242" w:line="228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一、财政拨款收入：</w:t>
      </w:r>
      <w:r>
        <w:rPr>
          <w:rFonts w:ascii="仿宋" w:hAnsi="仿宋" w:eastAsia="仿宋" w:cs="仿宋"/>
          <w:spacing w:val="7"/>
          <w:sz w:val="31"/>
          <w:szCs w:val="31"/>
        </w:rPr>
        <w:t>指同级财政当年拨付的资金。</w:t>
      </w:r>
    </w:p>
    <w:p>
      <w:pPr>
        <w:spacing w:before="242" w:line="299" w:lineRule="auto"/>
        <w:ind w:left="36" w:right="1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二、上级补助收入：</w:t>
      </w:r>
      <w:r>
        <w:rPr>
          <w:rFonts w:ascii="仿宋" w:hAnsi="仿宋" w:eastAsia="仿宋" w:cs="仿宋"/>
          <w:spacing w:val="7"/>
          <w:sz w:val="31"/>
          <w:szCs w:val="31"/>
        </w:rPr>
        <w:t>指事业单位从主管部门</w:t>
      </w:r>
      <w:r>
        <w:rPr>
          <w:rFonts w:ascii="仿宋" w:hAnsi="仿宋" w:eastAsia="仿宋" w:cs="仿宋"/>
          <w:spacing w:val="6"/>
          <w:sz w:val="31"/>
          <w:szCs w:val="31"/>
        </w:rPr>
        <w:t>和上级单位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取得的非财政补助收入。</w:t>
      </w:r>
    </w:p>
    <w:p>
      <w:pPr>
        <w:spacing w:before="241" w:line="300" w:lineRule="auto"/>
        <w:ind w:left="44" w:right="1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三、事业收入：</w:t>
      </w:r>
      <w:r>
        <w:rPr>
          <w:rFonts w:ascii="仿宋" w:hAnsi="仿宋" w:eastAsia="仿宋" w:cs="仿宋"/>
          <w:spacing w:val="7"/>
          <w:sz w:val="31"/>
          <w:szCs w:val="31"/>
        </w:rPr>
        <w:t>指事业单位开展专业业务活动及其辅助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活动所取得的收入。</w:t>
      </w:r>
    </w:p>
    <w:p>
      <w:pPr>
        <w:spacing w:before="243" w:line="299" w:lineRule="auto"/>
        <w:ind w:left="38" w:right="14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四、经营收入：</w:t>
      </w:r>
      <w:r>
        <w:rPr>
          <w:rFonts w:ascii="仿宋" w:hAnsi="仿宋" w:eastAsia="仿宋" w:cs="仿宋"/>
          <w:spacing w:val="6"/>
          <w:sz w:val="31"/>
          <w:szCs w:val="31"/>
        </w:rPr>
        <w:t>指事业单位在专业业务活动及其辅</w:t>
      </w:r>
      <w:r>
        <w:rPr>
          <w:rFonts w:ascii="仿宋" w:hAnsi="仿宋" w:eastAsia="仿宋" w:cs="仿宋"/>
          <w:spacing w:val="5"/>
          <w:sz w:val="31"/>
          <w:szCs w:val="31"/>
        </w:rPr>
        <w:t>助活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动之外开展非独立核算经营活动取得的收入。</w:t>
      </w:r>
    </w:p>
    <w:p>
      <w:pPr>
        <w:spacing w:before="244" w:line="299" w:lineRule="auto"/>
        <w:ind w:left="36" w:right="1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五、附属单位上缴收入：</w:t>
      </w:r>
      <w:r>
        <w:rPr>
          <w:rFonts w:ascii="仿宋" w:hAnsi="仿宋" w:eastAsia="仿宋" w:cs="仿宋"/>
          <w:spacing w:val="7"/>
          <w:sz w:val="31"/>
          <w:szCs w:val="31"/>
        </w:rPr>
        <w:t>指事业单位附属的独</w:t>
      </w:r>
      <w:r>
        <w:rPr>
          <w:rFonts w:ascii="仿宋" w:hAnsi="仿宋" w:eastAsia="仿宋" w:cs="仿宋"/>
          <w:spacing w:val="6"/>
          <w:sz w:val="31"/>
          <w:szCs w:val="31"/>
        </w:rPr>
        <w:t>立核算单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位按有关规定上缴的收入。</w:t>
      </w:r>
    </w:p>
    <w:p>
      <w:pPr>
        <w:spacing w:before="242" w:line="324" w:lineRule="auto"/>
        <w:ind w:left="35" w:right="1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六、其他收入：</w:t>
      </w:r>
      <w:r>
        <w:rPr>
          <w:rFonts w:ascii="仿宋" w:hAnsi="仿宋" w:eastAsia="仿宋" w:cs="仿宋"/>
          <w:spacing w:val="5"/>
          <w:sz w:val="31"/>
          <w:szCs w:val="31"/>
        </w:rPr>
        <w:t>指除上述“财政拨款收入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”、“事业收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入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”、“经营收入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”、“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附属单位上缴收入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”等之外取得的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收入。</w:t>
      </w:r>
    </w:p>
    <w:p>
      <w:pPr>
        <w:spacing w:before="240" w:line="363" w:lineRule="auto"/>
        <w:ind w:left="35" w:right="13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七、年初结转和结余：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指以前年度支出预算因</w:t>
      </w:r>
      <w:r>
        <w:rPr>
          <w:rFonts w:ascii="仿宋" w:hAnsi="仿宋" w:eastAsia="仿宋" w:cs="仿宋"/>
          <w:spacing w:val="6"/>
          <w:sz w:val="31"/>
          <w:szCs w:val="31"/>
        </w:rPr>
        <w:t>客观条件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变化未执行完毕、结转到本年度按有关规定继续使用的资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金，既包括财政拨款结转和结余，也包括事业收入、经营收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入、其他收入的结转和结余。</w:t>
      </w:r>
    </w:p>
    <w:p>
      <w:pPr>
        <w:spacing w:before="57" w:line="363" w:lineRule="auto"/>
        <w:ind w:left="35" w:right="1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八、年末结转和结余：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指本年度或以前年度预算安排、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因客观条件发生变化无法按原计划实施，需要延迟到以后年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度按有关规定继续使用的资金，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既包括财政拨款结转和结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余，也包括事业收入、经营收入、其他收入的结转和结余。</w:t>
      </w:r>
    </w:p>
    <w:p>
      <w:pPr>
        <w:spacing w:before="59" w:line="224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九、基本支出：</w:t>
      </w:r>
      <w:r>
        <w:rPr>
          <w:rFonts w:ascii="仿宋" w:hAnsi="仿宋" w:eastAsia="仿宋" w:cs="仿宋"/>
          <w:spacing w:val="7"/>
          <w:sz w:val="31"/>
          <w:szCs w:val="31"/>
        </w:rPr>
        <w:t>指为保障机构正常运转、完成日常工作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162" w:line="229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任务而发生的人员支出和公用支出。</w:t>
      </w:r>
    </w:p>
    <w:p>
      <w:pPr>
        <w:spacing w:before="239" w:line="300" w:lineRule="auto"/>
        <w:ind w:left="35" w:right="13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十、项目支出：</w:t>
      </w:r>
      <w:r>
        <w:rPr>
          <w:rFonts w:ascii="仿宋" w:hAnsi="仿宋" w:eastAsia="仿宋" w:cs="仿宋"/>
          <w:spacing w:val="7"/>
          <w:sz w:val="31"/>
          <w:szCs w:val="31"/>
        </w:rPr>
        <w:t>指在基本支出之外为完成特定行政任务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和事业发展目标所发生的支出。</w:t>
      </w:r>
    </w:p>
    <w:p>
      <w:pPr>
        <w:spacing w:before="242" w:line="299" w:lineRule="auto"/>
        <w:ind w:left="44" w:right="13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十一、经营支出：</w:t>
      </w:r>
      <w:r>
        <w:rPr>
          <w:rFonts w:ascii="仿宋" w:hAnsi="仿宋" w:eastAsia="仿宋" w:cs="仿宋"/>
          <w:spacing w:val="7"/>
          <w:sz w:val="31"/>
          <w:szCs w:val="31"/>
        </w:rPr>
        <w:t>指事业单位在专业业务活动及其辅助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活动之外开展非独立核算经营活动发生的支出。</w:t>
      </w:r>
    </w:p>
    <w:p>
      <w:pPr>
        <w:spacing w:before="242" w:line="299" w:lineRule="auto"/>
        <w:ind w:left="36" w:right="13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十二、对附属单位补助支出：</w:t>
      </w:r>
      <w:r>
        <w:rPr>
          <w:rFonts w:ascii="仿宋" w:hAnsi="仿宋" w:eastAsia="仿宋" w:cs="仿宋"/>
          <w:spacing w:val="6"/>
          <w:sz w:val="31"/>
          <w:szCs w:val="31"/>
        </w:rPr>
        <w:t>指事业单位发生的用非财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政预算资金对附属单位的补助支出。</w:t>
      </w:r>
    </w:p>
    <w:p>
      <w:pPr>
        <w:spacing w:before="237" w:line="356" w:lineRule="auto"/>
        <w:ind w:left="36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4"/>
          <w:sz w:val="31"/>
          <w:szCs w:val="31"/>
        </w:rPr>
        <w:t>十三、“三公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31"/>
          <w:szCs w:val="31"/>
        </w:rPr>
        <w:t>”经费：</w:t>
      </w:r>
      <w:r>
        <w:rPr>
          <w:rFonts w:ascii="仿宋" w:hAnsi="仿宋" w:eastAsia="仿宋" w:cs="仿宋"/>
          <w:spacing w:val="-14"/>
          <w:sz w:val="31"/>
          <w:szCs w:val="31"/>
        </w:rPr>
        <w:t>指用财政拨款安排的因公出</w:t>
      </w:r>
      <w:r>
        <w:rPr>
          <w:rFonts w:ascii="仿宋" w:hAnsi="仿宋" w:eastAsia="仿宋" w:cs="仿宋"/>
          <w:spacing w:val="-15"/>
          <w:sz w:val="31"/>
          <w:szCs w:val="31"/>
        </w:rPr>
        <w:t>国（境）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费、公务用车购置及运行费和公务接待费。其中，因公出国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（境）费反映单位公务出国（境）的国际旅费、国外城市间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交通费、住宿费、伙食费、培训费、公杂费等支出；公务用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车购置费反映公务用车购置支出（含车辆购置</w:t>
      </w:r>
      <w:r>
        <w:rPr>
          <w:rFonts w:ascii="仿宋" w:hAnsi="仿宋" w:eastAsia="仿宋" w:cs="仿宋"/>
          <w:spacing w:val="4"/>
          <w:sz w:val="31"/>
          <w:szCs w:val="31"/>
        </w:rPr>
        <w:t>税、牌照费</w:t>
      </w:r>
      <w:r>
        <w:rPr>
          <w:rFonts w:ascii="仿宋" w:hAnsi="仿宋" w:eastAsia="仿宋" w:cs="仿宋"/>
          <w:spacing w:val="-36"/>
          <w:sz w:val="31"/>
          <w:szCs w:val="31"/>
        </w:rPr>
        <w:t>）；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公务用车运行维护费反映单位按规定保留的公务用车燃料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费、维修费、过路过桥费、保险费、安全奖励费用等支出；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公务接待费反映单位按规定开支的各类公务接待（含外宾接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待）费用。</w:t>
      </w:r>
    </w:p>
    <w:p>
      <w:pPr>
        <w:spacing w:before="243" w:line="226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十四、机关运行经费：</w:t>
      </w:r>
      <w:r>
        <w:rPr>
          <w:rFonts w:ascii="仿宋" w:hAnsi="仿宋" w:eastAsia="仿宋" w:cs="仿宋"/>
          <w:spacing w:val="6"/>
          <w:sz w:val="31"/>
          <w:szCs w:val="31"/>
        </w:rPr>
        <w:t>行政单位和参照公务员法管理的</w:t>
      </w:r>
    </w:p>
    <w:p>
      <w:pPr>
        <w:spacing w:before="244" w:line="226" w:lineRule="auto"/>
        <w:ind w:left="3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事业单位财政拨款基本支出中的公用经费支出。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9"/>
          <w:pgMar w:top="1431" w:right="1664" w:bottom="1156" w:left="1785" w:header="0" w:footer="994" w:gutter="0"/>
          <w:cols w:space="720" w:num="1"/>
        </w:sectPr>
      </w:pPr>
    </w:p>
    <w:p>
      <w:pPr>
        <w:spacing w:before="163" w:line="226" w:lineRule="auto"/>
        <w:ind w:left="20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第四部分 部门决算报表（见附表）</w:t>
      </w:r>
    </w:p>
    <w:p>
      <w:pPr>
        <w:spacing w:before="244" w:line="227" w:lineRule="auto"/>
        <w:ind w:left="68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一、《收入支出决算总表》</w:t>
      </w:r>
    </w:p>
    <w:p>
      <w:pPr>
        <w:spacing w:before="242" w:line="227" w:lineRule="auto"/>
        <w:ind w:left="68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二、《收入决算表》</w:t>
      </w:r>
    </w:p>
    <w:p>
      <w:pPr>
        <w:spacing w:before="242" w:line="227" w:lineRule="auto"/>
        <w:ind w:left="68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三、《支出决算表》</w:t>
      </w:r>
    </w:p>
    <w:p>
      <w:pPr>
        <w:spacing w:before="243" w:line="227" w:lineRule="auto"/>
        <w:ind w:left="71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四、《财政拨款收入支出决算总表》</w:t>
      </w:r>
    </w:p>
    <w:p>
      <w:pPr>
        <w:spacing w:before="242" w:line="227" w:lineRule="auto"/>
        <w:ind w:left="68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五、《一般公共预算财政拨款支出决算表》</w:t>
      </w:r>
    </w:p>
    <w:p>
      <w:pPr>
        <w:spacing w:before="243" w:line="227" w:lineRule="auto"/>
        <w:ind w:left="67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六、《一般公共预算财政拨款基本支出决算表》</w:t>
      </w:r>
    </w:p>
    <w:p>
      <w:pPr>
        <w:spacing w:before="243" w:line="227" w:lineRule="auto"/>
        <w:ind w:left="68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七、《财政拨款“三公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”经费支出决算表》</w:t>
      </w:r>
    </w:p>
    <w:p>
      <w:pPr>
        <w:spacing w:before="242" w:line="226" w:lineRule="auto"/>
        <w:ind w:left="67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八、《政府性基金预算财政拨款收入支出决算表》</w:t>
      </w:r>
    </w:p>
    <w:p>
      <w:pPr>
        <w:spacing w:before="245" w:line="227" w:lineRule="auto"/>
        <w:ind w:left="68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九、《国有资本经营预算财政拨款收入支出决算表》</w:t>
      </w:r>
    </w:p>
    <w:sectPr>
      <w:footerReference r:id="rId22" w:type="default"/>
      <w:pgSz w:w="11906" w:h="16839"/>
      <w:pgMar w:top="1431" w:right="1785" w:bottom="1156" w:left="1785" w:header="0" w:footer="9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E1A1EC7"/>
    <w:rsid w:val="294E1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6904</Words>
  <Characters>7622</Characters>
  <TotalTime>0</TotalTime>
  <ScaleCrop>false</ScaleCrop>
  <LinksUpToDate>false</LinksUpToDate>
  <CharactersWithSpaces>8243</CharactersWithSpaces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2024-11-20T17:10:00Z</dcterms:created>
  <dc:creator>GXR</dc:creator>
  <cp:lastModifiedBy>Administrator</cp:lastModifiedBy>
  <dcterms:modified xsi:type="dcterms:W3CDTF">2025-03-04T09:31:33Z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2025-03-04T17:23:36Z</vt:filetime>
  </property>
  <property fmtid="{D5CDD505-2E9C-101B-9397-08002B2CF9AE}" pid="4" name="KSOProductBuildVer">
    <vt:lpwstr>2052-11.8.2.8696</vt:lpwstr>
  </property>
  <property fmtid="{D5CDD505-2E9C-101B-9397-08002B2CF9AE}" pid="5" name="ICV">
    <vt:lpwstr>2832C5931FAF4EBE9E1542DC7C21A90D_13</vt:lpwstr>
  </property>
</Properties>
</file>