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乌鲁木齐经济技术开发区（头屯河区）金融城综合立体智能停车库建设项目2021年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工程进度及项目运营情况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乌鲁木齐经济技术开发区（头屯河区）金融城综合立体智能停车库建设项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总投资7165万元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，用地面积7401平方米，拟建综合立体停车库，停车位约580个。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2021年专项债资金已下达3000万元，已全部支付完毕，目前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该项目已完成土方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及基坑支护工作。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A4A5E"/>
    <w:rsid w:val="17C90AA4"/>
    <w:rsid w:val="19E56523"/>
    <w:rsid w:val="1E9811D0"/>
    <w:rsid w:val="1F375E4C"/>
    <w:rsid w:val="2AC5334C"/>
    <w:rsid w:val="2F1D2BF7"/>
    <w:rsid w:val="37067CE4"/>
    <w:rsid w:val="3C82351B"/>
    <w:rsid w:val="40D53766"/>
    <w:rsid w:val="45120988"/>
    <w:rsid w:val="596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162</Characters>
  <Lines>0</Lines>
  <Paragraphs>0</Paragraphs>
  <TotalTime>3</TotalTime>
  <ScaleCrop>false</ScaleCrop>
  <LinksUpToDate>false</LinksUpToDate>
  <CharactersWithSpaces>162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孙瑶</cp:lastModifiedBy>
  <cp:lastPrinted>2010-12-31T19:33:46Z</cp:lastPrinted>
  <dcterms:modified xsi:type="dcterms:W3CDTF">2010-12-31T19:34:42Z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E209C3BF81794165B14E1E3FFF9166B8</vt:lpwstr>
  </property>
</Properties>
</file>