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黑体_GBK" w:hAnsi="Times New Roman" w:eastAsia="方正黑体_GBK"/>
          <w:sz w:val="32"/>
          <w:szCs w:val="32"/>
        </w:rPr>
      </w:pPr>
      <w:r>
        <w:rPr>
          <w:rFonts w:hint="eastAsia" w:ascii="方正黑体_GBK" w:hAnsi="Times New Roman" w:eastAsia="方正黑体_GBK"/>
          <w:sz w:val="32"/>
          <w:szCs w:val="32"/>
        </w:rPr>
        <w:t>附件1：</w:t>
      </w:r>
    </w:p>
    <w:p>
      <w:pPr>
        <w:spacing w:line="560" w:lineRule="exact"/>
        <w:jc w:val="center"/>
        <w:rPr>
          <w:rFonts w:hint="eastAsia" w:ascii="方正小标宋简体" w:hAnsi="Times New Roman" w:eastAsia="方正小标宋简体"/>
          <w:sz w:val="36"/>
          <w:szCs w:val="36"/>
        </w:rPr>
      </w:pPr>
      <w:r>
        <w:rPr>
          <w:rFonts w:hint="eastAsia" w:ascii="方正小标宋简体" w:hAnsi="Times New Roman" w:eastAsia="方正小标宋简体"/>
          <w:sz w:val="36"/>
          <w:szCs w:val="36"/>
          <w:lang w:val="en-US" w:eastAsia="zh-CN"/>
        </w:rPr>
        <w:t>农业农村局2022年4月</w:t>
      </w:r>
      <w:r>
        <w:rPr>
          <w:rFonts w:hint="eastAsia" w:ascii="方正小标宋简体" w:hAnsi="Times New Roman" w:eastAsia="方正小标宋简体"/>
          <w:sz w:val="36"/>
          <w:szCs w:val="36"/>
        </w:rPr>
        <w:t>行政许可事项公示</w:t>
      </w:r>
    </w:p>
    <w:tbl>
      <w:tblPr>
        <w:tblStyle w:val="3"/>
        <w:tblW w:w="139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854"/>
        <w:gridCol w:w="596"/>
        <w:gridCol w:w="613"/>
        <w:gridCol w:w="929"/>
        <w:gridCol w:w="613"/>
        <w:gridCol w:w="764"/>
        <w:gridCol w:w="764"/>
        <w:gridCol w:w="918"/>
        <w:gridCol w:w="767"/>
        <w:gridCol w:w="764"/>
        <w:gridCol w:w="764"/>
        <w:gridCol w:w="764"/>
        <w:gridCol w:w="764"/>
        <w:gridCol w:w="915"/>
        <w:gridCol w:w="688"/>
        <w:gridCol w:w="912"/>
        <w:gridCol w:w="686"/>
        <w:gridCol w:w="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458"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序号</w:t>
            </w:r>
          </w:p>
        </w:tc>
        <w:tc>
          <w:tcPr>
            <w:tcW w:w="854"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行政许可决定书文号</w:t>
            </w:r>
          </w:p>
        </w:tc>
        <w:tc>
          <w:tcPr>
            <w:tcW w:w="596"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项目</w:t>
            </w:r>
            <w:r>
              <w:rPr>
                <w:rFonts w:ascii="Times New Roman" w:hAnsi="Times New Roman" w:eastAsia="方正仿宋_GBK"/>
                <w:kern w:val="0"/>
                <w:szCs w:val="21"/>
              </w:rPr>
              <w:br w:type="textWrapping"/>
            </w:r>
            <w:r>
              <w:rPr>
                <w:rFonts w:ascii="Times New Roman" w:hAnsi="Times New Roman" w:eastAsia="方正仿宋_GBK"/>
                <w:kern w:val="0"/>
                <w:szCs w:val="21"/>
              </w:rPr>
              <w:t>名称</w:t>
            </w:r>
          </w:p>
        </w:tc>
        <w:tc>
          <w:tcPr>
            <w:tcW w:w="613"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审批</w:t>
            </w:r>
          </w:p>
          <w:p>
            <w:pPr>
              <w:jc w:val="center"/>
              <w:rPr>
                <w:rFonts w:ascii="Times New Roman" w:hAnsi="Times New Roman" w:eastAsia="方正仿宋_GBK"/>
                <w:kern w:val="0"/>
                <w:szCs w:val="21"/>
              </w:rPr>
            </w:pPr>
            <w:r>
              <w:rPr>
                <w:rFonts w:ascii="Times New Roman" w:hAnsi="Times New Roman" w:eastAsia="方正仿宋_GBK"/>
                <w:kern w:val="0"/>
                <w:szCs w:val="21"/>
              </w:rPr>
              <w:t>类别</w:t>
            </w:r>
          </w:p>
        </w:tc>
        <w:tc>
          <w:tcPr>
            <w:tcW w:w="929"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许可</w:t>
            </w:r>
            <w:r>
              <w:rPr>
                <w:rFonts w:ascii="Times New Roman" w:hAnsi="Times New Roman" w:eastAsia="方正仿宋_GBK"/>
                <w:kern w:val="0"/>
                <w:szCs w:val="21"/>
              </w:rPr>
              <w:br w:type="textWrapping"/>
            </w:r>
            <w:r>
              <w:rPr>
                <w:rFonts w:ascii="Times New Roman" w:hAnsi="Times New Roman" w:eastAsia="方正仿宋_GBK"/>
                <w:kern w:val="0"/>
                <w:szCs w:val="21"/>
              </w:rPr>
              <w:t>内容</w:t>
            </w:r>
          </w:p>
        </w:tc>
        <w:tc>
          <w:tcPr>
            <w:tcW w:w="613"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行政</w:t>
            </w:r>
          </w:p>
          <w:p>
            <w:pPr>
              <w:jc w:val="center"/>
              <w:rPr>
                <w:rFonts w:ascii="Times New Roman" w:hAnsi="Times New Roman" w:eastAsia="方正仿宋_GBK"/>
                <w:kern w:val="0"/>
                <w:szCs w:val="21"/>
              </w:rPr>
            </w:pPr>
            <w:r>
              <w:rPr>
                <w:rFonts w:ascii="Times New Roman" w:hAnsi="Times New Roman" w:eastAsia="方正仿宋_GBK"/>
                <w:kern w:val="0"/>
                <w:szCs w:val="21"/>
              </w:rPr>
              <w:t>相对</w:t>
            </w:r>
          </w:p>
          <w:p>
            <w:pPr>
              <w:jc w:val="center"/>
              <w:rPr>
                <w:rFonts w:ascii="Times New Roman" w:hAnsi="Times New Roman" w:eastAsia="方正仿宋_GBK"/>
                <w:kern w:val="0"/>
                <w:szCs w:val="21"/>
              </w:rPr>
            </w:pPr>
            <w:r>
              <w:rPr>
                <w:rFonts w:ascii="Times New Roman" w:hAnsi="Times New Roman" w:eastAsia="方正仿宋_GBK"/>
                <w:kern w:val="0"/>
                <w:szCs w:val="21"/>
              </w:rPr>
              <w:t>人名</w:t>
            </w:r>
          </w:p>
          <w:p>
            <w:pPr>
              <w:jc w:val="center"/>
              <w:rPr>
                <w:rFonts w:ascii="Times New Roman" w:hAnsi="Times New Roman" w:eastAsia="方正仿宋_GBK"/>
                <w:kern w:val="0"/>
                <w:szCs w:val="21"/>
              </w:rPr>
            </w:pPr>
            <w:r>
              <w:rPr>
                <w:rFonts w:ascii="Times New Roman" w:hAnsi="Times New Roman" w:eastAsia="方正仿宋_GBK"/>
                <w:kern w:val="0"/>
                <w:szCs w:val="21"/>
              </w:rPr>
              <w:t>称</w:t>
            </w:r>
          </w:p>
        </w:tc>
        <w:tc>
          <w:tcPr>
            <w:tcW w:w="764"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统一社会信用代码</w:t>
            </w:r>
          </w:p>
        </w:tc>
        <w:tc>
          <w:tcPr>
            <w:tcW w:w="764"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组织机构代码</w:t>
            </w:r>
          </w:p>
        </w:tc>
        <w:tc>
          <w:tcPr>
            <w:tcW w:w="918"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工商登记码</w:t>
            </w:r>
          </w:p>
        </w:tc>
        <w:tc>
          <w:tcPr>
            <w:tcW w:w="767"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税务登记号</w:t>
            </w:r>
          </w:p>
        </w:tc>
        <w:tc>
          <w:tcPr>
            <w:tcW w:w="764"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居民身份证号</w:t>
            </w:r>
          </w:p>
        </w:tc>
        <w:tc>
          <w:tcPr>
            <w:tcW w:w="764"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法定代表人姓名</w:t>
            </w:r>
          </w:p>
        </w:tc>
        <w:tc>
          <w:tcPr>
            <w:tcW w:w="764"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许可生效期</w:t>
            </w:r>
          </w:p>
        </w:tc>
        <w:tc>
          <w:tcPr>
            <w:tcW w:w="764"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许可截止期</w:t>
            </w:r>
          </w:p>
        </w:tc>
        <w:tc>
          <w:tcPr>
            <w:tcW w:w="915"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许可</w:t>
            </w:r>
          </w:p>
          <w:p>
            <w:pPr>
              <w:jc w:val="center"/>
              <w:rPr>
                <w:rFonts w:ascii="Times New Roman" w:hAnsi="Times New Roman" w:eastAsia="方正仿宋_GBK"/>
                <w:kern w:val="0"/>
                <w:szCs w:val="21"/>
              </w:rPr>
            </w:pPr>
            <w:r>
              <w:rPr>
                <w:rFonts w:ascii="Times New Roman" w:hAnsi="Times New Roman" w:eastAsia="方正仿宋_GBK"/>
                <w:kern w:val="0"/>
                <w:szCs w:val="21"/>
              </w:rPr>
              <w:t>机关</w:t>
            </w:r>
          </w:p>
        </w:tc>
        <w:tc>
          <w:tcPr>
            <w:tcW w:w="688"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当前</w:t>
            </w:r>
          </w:p>
          <w:p>
            <w:pPr>
              <w:jc w:val="center"/>
              <w:rPr>
                <w:rFonts w:ascii="Times New Roman" w:hAnsi="Times New Roman" w:eastAsia="方正仿宋_GBK"/>
                <w:kern w:val="0"/>
                <w:szCs w:val="21"/>
              </w:rPr>
            </w:pPr>
            <w:r>
              <w:rPr>
                <w:rFonts w:ascii="Times New Roman" w:hAnsi="Times New Roman" w:eastAsia="方正仿宋_GBK"/>
                <w:kern w:val="0"/>
                <w:szCs w:val="21"/>
              </w:rPr>
              <w:t>状态</w:t>
            </w:r>
          </w:p>
        </w:tc>
        <w:tc>
          <w:tcPr>
            <w:tcW w:w="912"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地方</w:t>
            </w:r>
          </w:p>
          <w:p>
            <w:pPr>
              <w:jc w:val="center"/>
              <w:rPr>
                <w:rFonts w:ascii="Times New Roman" w:hAnsi="Times New Roman" w:eastAsia="方正仿宋_GBK"/>
                <w:kern w:val="0"/>
                <w:szCs w:val="21"/>
              </w:rPr>
            </w:pPr>
            <w:r>
              <w:rPr>
                <w:rFonts w:ascii="Times New Roman" w:hAnsi="Times New Roman" w:eastAsia="方正仿宋_GBK"/>
                <w:kern w:val="0"/>
                <w:szCs w:val="21"/>
              </w:rPr>
              <w:t>编码</w:t>
            </w:r>
          </w:p>
        </w:tc>
        <w:tc>
          <w:tcPr>
            <w:tcW w:w="686"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数据更新时间</w:t>
            </w:r>
          </w:p>
        </w:tc>
        <w:tc>
          <w:tcPr>
            <w:tcW w:w="459"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8" w:hRule="atLeast"/>
          <w:jc w:val="center"/>
        </w:trPr>
        <w:tc>
          <w:tcPr>
            <w:tcW w:w="458" w:type="dxa"/>
            <w:noWrap w:val="0"/>
            <w:vAlign w:val="center"/>
          </w:tcPr>
          <w:p>
            <w:pPr>
              <w:jc w:val="center"/>
              <w:rPr>
                <w:rFonts w:hint="eastAsia" w:ascii="Times New Roman" w:hAnsi="Times New Roman" w:eastAsia="方正仿宋_GBK" w:cs="Times New Roman"/>
                <w:kern w:val="0"/>
                <w:szCs w:val="21"/>
                <w:lang w:val="en-US" w:eastAsia="zh-CN"/>
              </w:rPr>
            </w:pPr>
            <w:r>
              <w:rPr>
                <w:rFonts w:hint="eastAsia" w:ascii="Times New Roman" w:hAnsi="Times New Roman" w:eastAsia="方正仿宋_GBK" w:cs="Times New Roman"/>
                <w:kern w:val="0"/>
                <w:szCs w:val="21"/>
                <w:lang w:val="en-US" w:eastAsia="zh-CN"/>
              </w:rPr>
              <w:t>1</w:t>
            </w:r>
          </w:p>
        </w:tc>
        <w:tc>
          <w:tcPr>
            <w:tcW w:w="85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乌经开农许〔</w:t>
            </w:r>
            <w:r>
              <w:rPr>
                <w:rFonts w:hint="default" w:ascii="Times New Roman" w:hAnsi="Times New Roman" w:eastAsia="宋体" w:cs="Times New Roman"/>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〕8号</w:t>
            </w:r>
          </w:p>
        </w:tc>
        <w:tc>
          <w:tcPr>
            <w:tcW w:w="59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农药经营许可资格认定</w:t>
            </w:r>
          </w:p>
        </w:tc>
        <w:tc>
          <w:tcPr>
            <w:tcW w:w="61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认可</w:t>
            </w:r>
          </w:p>
        </w:tc>
        <w:tc>
          <w:tcPr>
            <w:tcW w:w="92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农业农村局关于乌鲁木齐丽景卉园林技术有限公司进行农药经营资格认定证书颁发</w:t>
            </w:r>
          </w:p>
        </w:tc>
        <w:tc>
          <w:tcPr>
            <w:tcW w:w="61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乌鲁木齐丽景卉园林技术有限公司</w:t>
            </w:r>
          </w:p>
        </w:tc>
        <w:tc>
          <w:tcPr>
            <w:tcW w:w="76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91650100MA78ENQT63</w:t>
            </w:r>
          </w:p>
        </w:tc>
        <w:tc>
          <w:tcPr>
            <w:tcW w:w="764"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Cs w:val="21"/>
                <w:lang w:val="en-US" w:eastAsia="zh-CN"/>
              </w:rPr>
            </w:pPr>
          </w:p>
        </w:tc>
        <w:tc>
          <w:tcPr>
            <w:tcW w:w="918"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Cs w:val="21"/>
                <w:lang w:val="en-US" w:eastAsia="zh-CN"/>
              </w:rPr>
            </w:pPr>
          </w:p>
        </w:tc>
        <w:tc>
          <w:tcPr>
            <w:tcW w:w="767"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Cs w:val="21"/>
                <w:lang w:val="en-US" w:eastAsia="zh-CN"/>
              </w:rPr>
            </w:pPr>
          </w:p>
        </w:tc>
        <w:tc>
          <w:tcPr>
            <w:tcW w:w="76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51018219</w:t>
            </w:r>
            <w:r>
              <w:rPr>
                <w:rFonts w:hint="eastAsia" w:ascii="Times New Roman" w:hAnsi="Times New Roman" w:cs="Times New Roman"/>
                <w:i w:val="0"/>
                <w:color w:val="000000"/>
                <w:kern w:val="0"/>
                <w:sz w:val="22"/>
                <w:szCs w:val="22"/>
                <w:u w:val="none"/>
                <w:lang w:val="en-US" w:eastAsia="zh-CN" w:bidi="ar"/>
              </w:rPr>
              <w:t>XXXXXXXX</w:t>
            </w:r>
            <w:r>
              <w:rPr>
                <w:rFonts w:hint="default" w:ascii="Times New Roman" w:hAnsi="Times New Roman" w:eastAsia="宋体" w:cs="Times New Roman"/>
                <w:i w:val="0"/>
                <w:color w:val="000000"/>
                <w:kern w:val="0"/>
                <w:sz w:val="22"/>
                <w:szCs w:val="22"/>
                <w:u w:val="none"/>
                <w:lang w:val="en-US" w:eastAsia="zh-CN" w:bidi="ar"/>
              </w:rPr>
              <w:t>10</w:t>
            </w:r>
          </w:p>
        </w:tc>
        <w:tc>
          <w:tcPr>
            <w:tcW w:w="76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王锦</w:t>
            </w:r>
          </w:p>
        </w:tc>
        <w:tc>
          <w:tcPr>
            <w:tcW w:w="76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2022年4月28日</w:t>
            </w:r>
          </w:p>
        </w:tc>
        <w:tc>
          <w:tcPr>
            <w:tcW w:w="76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2022年4月27日</w:t>
            </w:r>
          </w:p>
        </w:tc>
        <w:tc>
          <w:tcPr>
            <w:tcW w:w="91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农业农村局</w:t>
            </w:r>
          </w:p>
        </w:tc>
        <w:tc>
          <w:tcPr>
            <w:tcW w:w="688"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0</w:t>
            </w:r>
          </w:p>
        </w:tc>
        <w:tc>
          <w:tcPr>
            <w:tcW w:w="912"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650106</w:t>
            </w:r>
          </w:p>
        </w:tc>
        <w:tc>
          <w:tcPr>
            <w:tcW w:w="686"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2022年4月29日</w:t>
            </w:r>
          </w:p>
        </w:tc>
        <w:tc>
          <w:tcPr>
            <w:tcW w:w="459"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8" w:hRule="atLeast"/>
          <w:jc w:val="center"/>
        </w:trPr>
        <w:tc>
          <w:tcPr>
            <w:tcW w:w="458" w:type="dxa"/>
            <w:noWrap w:val="0"/>
            <w:vAlign w:val="center"/>
          </w:tcPr>
          <w:p>
            <w:pPr>
              <w:jc w:val="center"/>
              <w:rPr>
                <w:rFonts w:hint="eastAsia" w:ascii="Times New Roman" w:hAnsi="Times New Roman" w:eastAsia="方正仿宋_GBK" w:cs="Times New Roman"/>
                <w:kern w:val="0"/>
                <w:szCs w:val="21"/>
                <w:lang w:eastAsia="zh-CN"/>
              </w:rPr>
            </w:pPr>
            <w:r>
              <w:rPr>
                <w:rFonts w:hint="eastAsia" w:ascii="Times New Roman" w:hAnsi="Times New Roman" w:eastAsia="方正仿宋_GBK" w:cs="Times New Roman"/>
                <w:kern w:val="0"/>
                <w:szCs w:val="21"/>
                <w:lang w:val="en-US" w:eastAsia="zh-CN"/>
              </w:rPr>
              <w:t>2</w:t>
            </w:r>
          </w:p>
        </w:tc>
        <w:tc>
          <w:tcPr>
            <w:tcW w:w="854"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Cs w:val="21"/>
              </w:rPr>
            </w:pPr>
            <w:r>
              <w:rPr>
                <w:rFonts w:hint="eastAsia" w:ascii="宋体" w:hAnsi="宋体" w:eastAsia="宋体" w:cs="宋体"/>
                <w:i w:val="0"/>
                <w:color w:val="000000"/>
                <w:kern w:val="0"/>
                <w:sz w:val="22"/>
                <w:szCs w:val="22"/>
                <w:u w:val="none"/>
                <w:lang w:val="en-US" w:eastAsia="zh-CN" w:bidi="ar"/>
              </w:rPr>
              <w:t>乌经开农许〔</w:t>
            </w:r>
            <w:r>
              <w:rPr>
                <w:rFonts w:hint="default" w:ascii="Times New Roman" w:hAnsi="Times New Roman" w:eastAsia="宋体" w:cs="Times New Roman"/>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〕9号</w:t>
            </w:r>
          </w:p>
        </w:tc>
        <w:tc>
          <w:tcPr>
            <w:tcW w:w="596"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Cs w:val="21"/>
              </w:rPr>
            </w:pPr>
            <w:r>
              <w:rPr>
                <w:rFonts w:hint="eastAsia" w:ascii="宋体" w:hAnsi="宋体" w:eastAsia="宋体" w:cs="宋体"/>
                <w:i w:val="0"/>
                <w:color w:val="000000"/>
                <w:kern w:val="0"/>
                <w:sz w:val="22"/>
                <w:szCs w:val="22"/>
                <w:u w:val="none"/>
                <w:lang w:val="en-US" w:eastAsia="zh-CN" w:bidi="ar"/>
              </w:rPr>
              <w:t>农药经营许可资格认定</w:t>
            </w:r>
          </w:p>
        </w:tc>
        <w:tc>
          <w:tcPr>
            <w:tcW w:w="613"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Cs w:val="21"/>
                <w:lang w:val="en-US" w:eastAsia="zh-CN"/>
              </w:rPr>
            </w:pPr>
            <w:r>
              <w:rPr>
                <w:rFonts w:hint="eastAsia" w:ascii="宋体" w:hAnsi="宋体" w:eastAsia="宋体" w:cs="宋体"/>
                <w:i w:val="0"/>
                <w:color w:val="000000"/>
                <w:kern w:val="0"/>
                <w:sz w:val="22"/>
                <w:szCs w:val="22"/>
                <w:u w:val="none"/>
                <w:lang w:val="en-US" w:eastAsia="zh-CN" w:bidi="ar"/>
              </w:rPr>
              <w:t>认可</w:t>
            </w:r>
          </w:p>
        </w:tc>
        <w:tc>
          <w:tcPr>
            <w:tcW w:w="929"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Cs w:val="21"/>
                <w:lang w:val="en-US" w:eastAsia="zh-CN"/>
              </w:rPr>
            </w:pPr>
            <w:r>
              <w:rPr>
                <w:rFonts w:hint="eastAsia" w:ascii="宋体" w:hAnsi="宋体" w:eastAsia="宋体" w:cs="宋体"/>
                <w:i w:val="0"/>
                <w:color w:val="000000"/>
                <w:kern w:val="0"/>
                <w:sz w:val="22"/>
                <w:szCs w:val="22"/>
                <w:u w:val="none"/>
                <w:lang w:val="en-US" w:eastAsia="zh-CN" w:bidi="ar"/>
              </w:rPr>
              <w:t>农业农村局关于新疆美敦力农业科技有限公司进行农药经营资格认定证书颁发</w:t>
            </w:r>
          </w:p>
        </w:tc>
        <w:tc>
          <w:tcPr>
            <w:tcW w:w="613"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Cs w:val="21"/>
              </w:rPr>
            </w:pPr>
            <w:r>
              <w:rPr>
                <w:rFonts w:hint="eastAsia" w:ascii="宋体" w:hAnsi="宋体" w:eastAsia="宋体" w:cs="宋体"/>
                <w:i w:val="0"/>
                <w:color w:val="000000"/>
                <w:kern w:val="0"/>
                <w:sz w:val="22"/>
                <w:szCs w:val="22"/>
                <w:u w:val="none"/>
                <w:lang w:val="en-US" w:eastAsia="zh-CN" w:bidi="ar"/>
              </w:rPr>
              <w:t>新疆美敦力农业科技有限公司</w:t>
            </w:r>
          </w:p>
        </w:tc>
        <w:tc>
          <w:tcPr>
            <w:tcW w:w="764"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Cs w:val="21"/>
                <w:lang w:val="en-US" w:eastAsia="zh-CN"/>
              </w:rPr>
            </w:pPr>
            <w:r>
              <w:rPr>
                <w:rFonts w:hint="default" w:ascii="Times New Roman" w:hAnsi="Times New Roman" w:eastAsia="宋体" w:cs="Times New Roman"/>
                <w:i w:val="0"/>
                <w:color w:val="000000"/>
                <w:kern w:val="0"/>
                <w:sz w:val="22"/>
                <w:szCs w:val="22"/>
                <w:u w:val="none"/>
                <w:lang w:val="en-US" w:eastAsia="zh-CN" w:bidi="ar"/>
              </w:rPr>
              <w:t>91650106MA795HTR7N</w:t>
            </w:r>
          </w:p>
        </w:tc>
        <w:tc>
          <w:tcPr>
            <w:tcW w:w="764"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Cs w:val="21"/>
                <w:lang w:val="en-US" w:eastAsia="zh-CN"/>
              </w:rPr>
            </w:pPr>
          </w:p>
        </w:tc>
        <w:tc>
          <w:tcPr>
            <w:tcW w:w="918"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Cs w:val="21"/>
                <w:lang w:val="en-US" w:eastAsia="zh-CN"/>
              </w:rPr>
            </w:pPr>
          </w:p>
        </w:tc>
        <w:tc>
          <w:tcPr>
            <w:tcW w:w="767"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Cs w:val="21"/>
                <w:lang w:val="en-US" w:eastAsia="zh-CN"/>
              </w:rPr>
            </w:pPr>
          </w:p>
        </w:tc>
        <w:tc>
          <w:tcPr>
            <w:tcW w:w="764"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Cs w:val="21"/>
                <w:lang w:val="en-US" w:eastAsia="zh-CN"/>
              </w:rPr>
            </w:pPr>
            <w:r>
              <w:rPr>
                <w:rFonts w:hint="default" w:ascii="Times New Roman" w:hAnsi="Times New Roman" w:eastAsia="宋体" w:cs="Times New Roman"/>
                <w:i w:val="0"/>
                <w:color w:val="000000"/>
                <w:kern w:val="0"/>
                <w:sz w:val="22"/>
                <w:szCs w:val="22"/>
                <w:u w:val="none"/>
                <w:lang w:val="en-US" w:eastAsia="zh-CN" w:bidi="ar"/>
              </w:rPr>
              <w:t>42082119</w:t>
            </w:r>
            <w:r>
              <w:rPr>
                <w:rFonts w:hint="eastAsia" w:ascii="Times New Roman" w:hAnsi="Times New Roman" w:cs="Times New Roman"/>
                <w:i w:val="0"/>
                <w:color w:val="000000"/>
                <w:kern w:val="0"/>
                <w:sz w:val="22"/>
                <w:szCs w:val="22"/>
                <w:u w:val="none"/>
                <w:lang w:val="en-US" w:eastAsia="zh-CN" w:bidi="ar"/>
              </w:rPr>
              <w:t>XXXXXXXX</w:t>
            </w:r>
            <w:r>
              <w:rPr>
                <w:rFonts w:hint="default" w:ascii="Times New Roman" w:hAnsi="Times New Roman" w:eastAsia="宋体" w:cs="Times New Roman"/>
                <w:i w:val="0"/>
                <w:color w:val="000000"/>
                <w:kern w:val="0"/>
                <w:sz w:val="22"/>
                <w:szCs w:val="22"/>
                <w:u w:val="none"/>
                <w:lang w:val="en-US" w:eastAsia="zh-CN" w:bidi="ar"/>
              </w:rPr>
              <w:t>57</w:t>
            </w:r>
          </w:p>
        </w:tc>
        <w:tc>
          <w:tcPr>
            <w:tcW w:w="764"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Cs w:val="21"/>
                <w:lang w:val="en-US" w:eastAsia="zh-CN"/>
              </w:rPr>
            </w:pPr>
            <w:r>
              <w:rPr>
                <w:rFonts w:hint="eastAsia" w:ascii="宋体" w:hAnsi="宋体" w:eastAsia="宋体" w:cs="宋体"/>
                <w:i w:val="0"/>
                <w:color w:val="000000"/>
                <w:kern w:val="0"/>
                <w:sz w:val="22"/>
                <w:szCs w:val="22"/>
                <w:u w:val="none"/>
                <w:lang w:val="en-US" w:eastAsia="zh-CN" w:bidi="ar"/>
              </w:rPr>
              <w:t>邓鹏飞</w:t>
            </w:r>
          </w:p>
        </w:tc>
        <w:tc>
          <w:tcPr>
            <w:tcW w:w="764"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Cs w:val="21"/>
                <w:lang w:val="en-US"/>
              </w:rPr>
            </w:pPr>
            <w:r>
              <w:rPr>
                <w:rFonts w:hint="default" w:ascii="Times New Roman" w:hAnsi="Times New Roman" w:eastAsia="宋体" w:cs="Times New Roman"/>
                <w:i w:val="0"/>
                <w:color w:val="000000"/>
                <w:kern w:val="0"/>
                <w:sz w:val="22"/>
                <w:szCs w:val="22"/>
                <w:u w:val="none"/>
                <w:lang w:val="en-US" w:eastAsia="zh-CN" w:bidi="ar"/>
              </w:rPr>
              <w:t>2022年4月29日</w:t>
            </w:r>
          </w:p>
        </w:tc>
        <w:tc>
          <w:tcPr>
            <w:tcW w:w="764"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Cs w:val="21"/>
                <w:lang w:val="en-US"/>
              </w:rPr>
            </w:pPr>
            <w:r>
              <w:rPr>
                <w:rFonts w:hint="default" w:ascii="Times New Roman" w:hAnsi="Times New Roman" w:eastAsia="宋体" w:cs="Times New Roman"/>
                <w:i w:val="0"/>
                <w:color w:val="000000"/>
                <w:kern w:val="0"/>
                <w:sz w:val="22"/>
                <w:szCs w:val="22"/>
                <w:u w:val="none"/>
                <w:lang w:val="en-US" w:eastAsia="zh-CN" w:bidi="ar"/>
              </w:rPr>
              <w:t>2022年4月28日</w:t>
            </w:r>
          </w:p>
        </w:tc>
        <w:tc>
          <w:tcPr>
            <w:tcW w:w="915"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Cs w:val="21"/>
                <w:lang w:val="en-US" w:eastAsia="zh-CN"/>
              </w:rPr>
            </w:pPr>
            <w:r>
              <w:rPr>
                <w:rFonts w:hint="eastAsia" w:ascii="宋体" w:hAnsi="宋体" w:eastAsia="宋体" w:cs="宋体"/>
                <w:i w:val="0"/>
                <w:color w:val="000000"/>
                <w:kern w:val="0"/>
                <w:sz w:val="22"/>
                <w:szCs w:val="22"/>
                <w:u w:val="none"/>
                <w:lang w:val="en-US" w:eastAsia="zh-CN" w:bidi="ar"/>
              </w:rPr>
              <w:t>农业农村局</w:t>
            </w:r>
          </w:p>
        </w:tc>
        <w:tc>
          <w:tcPr>
            <w:tcW w:w="688"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Cs w:val="21"/>
                <w:lang w:val="en-US" w:eastAsia="zh-CN"/>
              </w:rPr>
            </w:pPr>
            <w:r>
              <w:rPr>
                <w:rFonts w:hint="default" w:ascii="Times New Roman" w:hAnsi="Times New Roman" w:eastAsia="宋体" w:cs="Times New Roman"/>
                <w:i w:val="0"/>
                <w:color w:val="000000"/>
                <w:kern w:val="0"/>
                <w:sz w:val="22"/>
                <w:szCs w:val="22"/>
                <w:u w:val="none"/>
                <w:lang w:val="en-US" w:eastAsia="zh-CN" w:bidi="ar"/>
              </w:rPr>
              <w:t>0</w:t>
            </w:r>
          </w:p>
        </w:tc>
        <w:tc>
          <w:tcPr>
            <w:tcW w:w="912"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Cs w:val="21"/>
                <w:lang w:val="en-US" w:eastAsia="zh-CN"/>
              </w:rPr>
            </w:pPr>
            <w:r>
              <w:rPr>
                <w:rFonts w:hint="default" w:ascii="Times New Roman" w:hAnsi="Times New Roman" w:eastAsia="宋体" w:cs="Times New Roman"/>
                <w:i w:val="0"/>
                <w:color w:val="000000"/>
                <w:kern w:val="0"/>
                <w:sz w:val="22"/>
                <w:szCs w:val="22"/>
                <w:u w:val="none"/>
                <w:lang w:val="en-US" w:eastAsia="zh-CN" w:bidi="ar"/>
              </w:rPr>
              <w:t>650106</w:t>
            </w:r>
          </w:p>
        </w:tc>
        <w:tc>
          <w:tcPr>
            <w:tcW w:w="686"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Cs w:val="21"/>
                <w:lang w:val="en-US" w:eastAsia="zh-CN"/>
              </w:rPr>
            </w:pPr>
            <w:r>
              <w:rPr>
                <w:rFonts w:hint="default" w:ascii="Times New Roman" w:hAnsi="Times New Roman" w:eastAsia="宋体" w:cs="Times New Roman"/>
                <w:i w:val="0"/>
                <w:color w:val="000000"/>
                <w:kern w:val="0"/>
                <w:sz w:val="22"/>
                <w:szCs w:val="22"/>
                <w:u w:val="none"/>
                <w:lang w:val="en-US" w:eastAsia="zh-CN" w:bidi="ar"/>
              </w:rPr>
              <w:t>2022年4月29日</w:t>
            </w:r>
          </w:p>
        </w:tc>
        <w:tc>
          <w:tcPr>
            <w:tcW w:w="459"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Cs w:val="21"/>
              </w:rPr>
            </w:pPr>
          </w:p>
        </w:tc>
      </w:tr>
    </w:tbl>
    <w:p>
      <w:pPr>
        <w:spacing w:line="560" w:lineRule="exact"/>
      </w:pPr>
      <w:r>
        <w:rPr>
          <w:rFonts w:hint="eastAsia" w:ascii="仿宋_GB2312" w:hAnsi="宋体" w:eastAsia="仿宋_GB2312"/>
          <w:szCs w:val="21"/>
        </w:rPr>
        <w:t>注：“地方编码”以国家统计局公布的地方编码为准</w:t>
      </w:r>
      <w:bookmarkStart w:id="0" w:name="_GoBack"/>
      <w:bookmarkEnd w:id="0"/>
      <w:r>
        <w:rPr>
          <w:rFonts w:hint="eastAsia" w:ascii="仿宋_GB2312" w:hAnsi="宋体" w:eastAsia="仿宋_GB2312"/>
          <w:szCs w:val="21"/>
        </w:rPr>
        <w:t>，是“许可机关”所在地的编码（6位）。其他详见附件3、4</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577E9A"/>
    <w:rsid w:val="0B2A2775"/>
    <w:rsid w:val="0F79668D"/>
    <w:rsid w:val="129A1E89"/>
    <w:rsid w:val="12ED3073"/>
    <w:rsid w:val="18D62359"/>
    <w:rsid w:val="24546E2A"/>
    <w:rsid w:val="29A4705B"/>
    <w:rsid w:val="30523D6A"/>
    <w:rsid w:val="30D01AF4"/>
    <w:rsid w:val="3C891CB9"/>
    <w:rsid w:val="3FAC1C3F"/>
    <w:rsid w:val="469F4F8E"/>
    <w:rsid w:val="46DB2B56"/>
    <w:rsid w:val="487A54D6"/>
    <w:rsid w:val="48DA4DA4"/>
    <w:rsid w:val="4D9E0B24"/>
    <w:rsid w:val="53571F00"/>
    <w:rsid w:val="57305B32"/>
    <w:rsid w:val="593523FC"/>
    <w:rsid w:val="5C2235BD"/>
    <w:rsid w:val="647D5BBD"/>
    <w:rsid w:val="64917866"/>
    <w:rsid w:val="6E233701"/>
    <w:rsid w:val="76577E9A"/>
    <w:rsid w:val="7BFB2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20"/>
    </w:rPr>
  </w:style>
  <w:style w:type="character" w:styleId="5">
    <w:name w:val="page number"/>
    <w:basedOn w:val="4"/>
    <w:qFormat/>
    <w:uiPriority w:val="0"/>
  </w:style>
  <w:style w:type="character" w:customStyle="1" w:styleId="6">
    <w:name w:val="font01"/>
    <w:basedOn w:val="4"/>
    <w:qFormat/>
    <w:uiPriority w:val="0"/>
    <w:rPr>
      <w:rFonts w:hint="eastAsia" w:ascii="宋体" w:hAnsi="宋体" w:eastAsia="宋体" w:cs="宋体"/>
      <w:color w:val="000000"/>
      <w:sz w:val="22"/>
      <w:szCs w:val="22"/>
      <w:u w:val="none"/>
    </w:rPr>
  </w:style>
  <w:style w:type="character" w:customStyle="1" w:styleId="7">
    <w:name w:val="font21"/>
    <w:basedOn w:val="4"/>
    <w:qFormat/>
    <w:uiPriority w:val="0"/>
    <w:rPr>
      <w:rFonts w:hint="default" w:ascii="Times New Roman" w:hAnsi="Times New Roman" w:cs="Times New Roman"/>
      <w:color w:val="000000"/>
      <w:sz w:val="22"/>
      <w:szCs w:val="22"/>
      <w:u w:val="none"/>
    </w:rPr>
  </w:style>
  <w:style w:type="character" w:customStyle="1" w:styleId="8">
    <w:name w:val="font11"/>
    <w:basedOn w:val="4"/>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2021-01-05T05:07:00Z</dcterms:created>
  <dc:creator>筱緈紜</dc:creator>
  <cp:lastModifiedBy>宋娜娜</cp:lastModifiedBy>
  <dcterms:modified xsi:type="dcterms:W3CDTF">2022-04-29T10:47:37Z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