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2022年5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050020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氨、1,2-二甲苯、1,3-二甲苯、1,4-二甲苯、正丁醇、苯乙烯[稳定的]、苯酚、氢氧化钾、氢氧化钠、甲醛溶液、硫脲、硼酸、漂白粉、溶剂油[闭杯闪点≤60℃]、乙醇[无水]、二氯甲烷、正磷酸、甲醇、乙酸[含量＞80%]、氨溶液[含氨＞10%]、次氯酸钠溶液[含有效氯＞5%]、丙烯酸[稳定的]、甲酸、过二硫酸铵、粗苯、亚硝酸钠、三氯化铁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新疆昊宇工贸有限公司 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91650100773458013B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650108**********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4X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马倩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换证申报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2022年5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050021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正己烷、溶剂油[闭杯闪点≤60℃]、石脑油、氢氧化钠、氢氧化钠溶液[含量≥30%]、甲醇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乌鲁木齐和润家商贸有限公司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91650100MA775U1B14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650121**********17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王峰江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换证申报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2022年5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050022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煤焦沥青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新疆金池化工有限公司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916501037898830229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650203**********13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刘利江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首次申报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2022年5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tbl>
      <w:tblPr>
        <w:tblStyle w:val="2"/>
        <w:tblpPr w:leftFromText="180" w:rightFromText="180" w:vertAnchor="page" w:horzAnchor="page" w:tblpX="1399" w:tblpY="283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672"/>
        <w:gridCol w:w="624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050023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天然气[富含甲烷的]、液化石油气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新疆新海兴达石油技术有限责任公司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91650100MA78DD054W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3705021**********19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刘磊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首次申报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/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/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2022年5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tbl>
      <w:tblPr>
        <w:tblStyle w:val="2"/>
        <w:tblpPr w:leftFromText="180" w:rightFromText="180" w:vertAnchor="page" w:horzAnchor="page" w:tblpX="1399" w:tblpY="283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672"/>
        <w:gridCol w:w="624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050024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氨、氨溶液[含氨＞10%]、氢氧化钠、氢氧化钠溶液[含量≥30%]、过二硫酸铵、次氯酸钠溶液[含有效氯＞5%]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 新疆诚兴双成信息科技有限公司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9165010431331027X2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650102**********21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吴忠英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换证申报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/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/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4FE8"/>
    <w:rsid w:val="08381B5C"/>
    <w:rsid w:val="0DA90A3F"/>
    <w:rsid w:val="2D120092"/>
    <w:rsid w:val="7FB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2022-04-30T08:21:00Z</dcterms:created>
  <dc:creator>许可柔</dc:creator>
  <cp:lastModifiedBy>许可柔</cp:lastModifiedBy>
  <dcterms:modified xsi:type="dcterms:W3CDTF">2022-06-01T02:43:04Z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