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27"/>
          <w:szCs w:val="27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2022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14:textFill>
            <w14:solidFill>
              <w14:schemeClr w14:val="tx1"/>
            </w14:solidFill>
          </w14:textFill>
        </w:rPr>
        <w:t>年乌鲁木齐经济技术开发区（头屯河区）面向社会公开招聘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 w:themeColor="text1"/>
          <w:spacing w:val="0"/>
          <w:sz w:val="43"/>
          <w:szCs w:val="43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防疫工作人员公告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为切实做好疫情防控工作，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结合我区实际，按照公开、平等、竞争、择优的原则，面向社会公开招聘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若干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基层防疫工作人员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14:textFill>
            <w14:solidFill>
              <w14:schemeClr w14:val="tx1"/>
            </w14:solidFill>
          </w14:textFill>
        </w:rPr>
        <w:t>，现将有关事项公告如下：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黑体_GBK" w:cs="Times New Roman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一、招聘岗位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FFFF00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核酸检测岗、核酸检测辅助岗。</w:t>
      </w:r>
    </w:p>
    <w:tbl>
      <w:tblPr>
        <w:tblStyle w:val="4"/>
        <w:tblpPr w:leftFromText="180" w:rightFromText="180" w:vertAnchor="text" w:horzAnchor="page" w:tblpX="1836" w:tblpY="271"/>
        <w:tblOverlap w:val="never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88"/>
        <w:gridCol w:w="1337"/>
        <w:gridCol w:w="1388"/>
        <w:gridCol w:w="3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  <w:t>岗位</w:t>
            </w:r>
          </w:p>
        </w:tc>
        <w:tc>
          <w:tcPr>
            <w:tcW w:w="108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38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335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1"/>
                <w:szCs w:val="3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  <w:t>核酸检测岗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中专及以上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40岁及以下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医学类、护理学、动物医学、生物类专业优先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核酸检测辅助岗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中专及以上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40岁及以下</w:t>
            </w:r>
          </w:p>
        </w:tc>
        <w:tc>
          <w:tcPr>
            <w:tcW w:w="335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1"/>
                <w:szCs w:val="31"/>
                <w:highlight w:val="none"/>
                <w:lang w:val="en-US" w:eastAsia="zh-CN"/>
              </w:rPr>
              <w:t>计算机类专业优先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FFFF00"/>
          <w:spacing w:val="0"/>
          <w:sz w:val="31"/>
          <w:szCs w:val="31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二、招聘条件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1.具有中华人民共和国国籍，拥护中华人民共和国宪法和法律；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2.具有良好的思想素质和道德品行，品行端正、有奉献精神、吃苦耐劳、有相关工作经验者优先考虑；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3.18周岁以上，40周岁以下（1981年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9月2日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&lt;含&gt;后出生）；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4.中专及以上学历，专业不限；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5.具有正常履行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岗位职责的身体条件和心理素质。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下列人员不属招聘范围：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1.机关事业单位在编在册人员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2.受刑事处罚、行政处分尚未解除的；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3.立案审查尚未作出结论的；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4.参加机关事业单位招（录）聘已进入公示和正在进行体检、考察的；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1"/>
          <w:szCs w:val="31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5.法律、法规和有关政策规定的其他情形。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三、招聘程序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（一）信息发布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right="-88" w:rightChars="-42" w:firstLine="703" w:firstLineChars="227"/>
        <w:jc w:val="lef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《2022年乌鲁木齐经济技术开发区（头屯河区）面向社会公开招聘防疫工作人员公告》（以下简称《公告》）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乌鲁木齐经开区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头屯河区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政府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网站（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http://www.uetd.gov.cn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新疆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人才网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instrText xml:space="preserve"> HYPERLINK "http://www.wlmqrc.com" </w:instrTex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http://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www.xjhr.com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auto"/>
          <w:lang w:bidi="ar"/>
          <w14:textFill>
            <w14:solidFill>
              <w14:schemeClr w14:val="tx1"/>
            </w14:solidFill>
          </w14:textFill>
        </w:rPr>
        <w:t>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（二）报名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报名时间：2022年9月2日—9月9日 18:00（北京时间）。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报名采取网络报名的方式进行。应聘人员通过手机微信客户端扫描下方二维码，进入腾讯文档小程序，确保填写信息准确无误后提交即可报名。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楷体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153035</wp:posOffset>
            </wp:positionV>
            <wp:extent cx="1905000" cy="1905000"/>
            <wp:effectExtent l="0" t="0" r="0" b="0"/>
            <wp:wrapTopAndBottom/>
            <wp:docPr id="1" name="图片 1" descr="a96a53a631d428530fc3ce33685b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6a53a631d428530fc3ce33685b0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楷体_GBK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（三）资格审查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资格审查与报名工作同步进行，应聘人员需确认报名信息真实有效，编造虚假信息取消报名资格。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资格审查贯穿招聘工作全过程，在招聘各环节发现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人员不符合招聘岗位条件的，均可取消其报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资格或聘用资格。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both"/>
        <w:textAlignment w:val="auto"/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（四）聘用及工资待遇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岗前培训、考核、体检及政审等环节均合格者办理聘用手续，与劳务派遣公司签订劳动合同，并按规定缴纳社保。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u w:val="singl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工资待遇：4500-5500元/月（含社保）。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四、其他要求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（一）根据疫情防控常态化要求，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人员应切实增强疫情防控意识，认真做好自我防护，尽量减少外出和人员聚集。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人员要仔细阅读《公告》，严格对照自身条件和岗位要求报考。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应聘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人员要诚信报考，确保提交的报考信息和材料的真实性。凡在报考中弄虚作假的，一经查实，取消资格。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930" w:firstLineChars="3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2022年9月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2"/>
          <w:sz w:val="31"/>
          <w:szCs w:val="31"/>
          <w:highlight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ODA4Y2QzOTNmYWFlYjk4OTNkNTllMTA3MWNkZDMifQ=="/>
  </w:docVars>
  <w:rsids>
    <w:rsidRoot w:val="41F11256"/>
    <w:rsid w:val="06063100"/>
    <w:rsid w:val="079B363D"/>
    <w:rsid w:val="0D3912F8"/>
    <w:rsid w:val="101705D1"/>
    <w:rsid w:val="23731B6A"/>
    <w:rsid w:val="23F83664"/>
    <w:rsid w:val="24D7073C"/>
    <w:rsid w:val="276C0265"/>
    <w:rsid w:val="2C323866"/>
    <w:rsid w:val="32251587"/>
    <w:rsid w:val="36843F4A"/>
    <w:rsid w:val="400C4989"/>
    <w:rsid w:val="40FC3DE1"/>
    <w:rsid w:val="41E2162B"/>
    <w:rsid w:val="41F11256"/>
    <w:rsid w:val="42546622"/>
    <w:rsid w:val="433D40BD"/>
    <w:rsid w:val="44847286"/>
    <w:rsid w:val="48E90AFB"/>
    <w:rsid w:val="4D185631"/>
    <w:rsid w:val="504D373E"/>
    <w:rsid w:val="505F25DE"/>
    <w:rsid w:val="50843BB5"/>
    <w:rsid w:val="5FF72A37"/>
    <w:rsid w:val="610C7B68"/>
    <w:rsid w:val="634E56E4"/>
    <w:rsid w:val="64A37E35"/>
    <w:rsid w:val="65826BA7"/>
    <w:rsid w:val="66F06C04"/>
    <w:rsid w:val="7D8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953</Words>
  <Characters>1035</Characters>
  <Lines>0</Lines>
  <Paragraphs>0</Paragraphs>
  <TotalTime>2</TotalTime>
  <ScaleCrop>false</ScaleCrop>
  <LinksUpToDate>false</LinksUpToDate>
  <CharactersWithSpaces>1036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2022-05-10T16:06:00Z</dcterms:created>
  <dc:creator>Administrator</dc:creator>
  <cp:lastModifiedBy>Administrator</cp:lastModifiedBy>
  <cp:lastPrinted>2022-05-11T11:14:00Z</cp:lastPrinted>
  <dcterms:modified xsi:type="dcterms:W3CDTF">2022-09-02T11:43:17Z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CE82144A39A44069AAAC04E8CC201EA6</vt:lpwstr>
  </property>
</Properties>
</file>