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附件</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不合格项目小知识</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一、地西泮</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地西泮又名安定，为镇静剂类药物，主要用于焦虑、镇静催眠，还可用于抗癫痫和抗惊厥。地西泮可以降低新鲜活鱼对外界的感知能力，降低新陈代谢，保证其经过运输后仍然鲜活，但地西泮在鱼体内残留是永久性的，它可以通过食物链传递给人类。《食品安全国家标准 食品中兽药最大残留限量》（GB 31650-2019）中规定，地西泮在动物性食品中不得检出。地西泮超标的原因可能是养殖户在养殖过程中违规使用。</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二、氟苯尼考</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氟苯尼考又称氟甲砜霉素，是农业部批准使用的动物专用抗菌药，主要用于敏感细菌所致的猪、鸡、鱼的细菌性疾病，尤其对呼吸系统感染和肠道感染疗效明显。《食品安全国家标准 食品中兽药最大残留限量》（GB 31650-2019）中规定，氟苯尼考在产蛋鸡中禁用（鸡蛋中不得检出）。检出氟苯尼考的原因，可能是养殖户在养殖过程中违规使用相关兽药。</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三、4-氯苯氧乙酸钠（以4-氯苯氧乙酸计）</w:t>
      </w:r>
    </w:p>
    <w:p>
      <w:pPr>
        <w:pStyle w:val="2"/>
        <w:keepNext w:val="0"/>
        <w:keepLines w:val="0"/>
        <w:widowControl/>
        <w:suppressLineNumbers w:val="0"/>
        <w:ind w:lef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4-氯苯氧乙酸钠属广谱性植物生长调节剂，可促进植物细胞生长，主要用于无根豆芽的生长调节剂。《国家食品药品监督管理总局 农业部 国家卫生和计划生育委员会关于豆芽生产过程中禁止使用6-苄基腺嘌呤等物质的公告》（2015年 第11号）中规定，生产者不得在豆芽生产过程中使用4-氯苯氧乙酸钠等物质，豆芽经营者不得经营含有4-氯苯氧乙酸钠等物质的豆芽。检出4-氯苯氧乙酸钠的原因，可能是生产者为提高产量，从而违规使用相关农药。</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四、恩诺沙星</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恩诺沙星属于氟喹诺酮类药物，是一类人工合成的广谱抗菌药，用于治疗动物的皮肤感染、呼吸道感染等，是动物专属用药。《食品安全国家标准 食品中兽药最大残留限量》（GB 31650-2019）中规定，恩诺沙星在牛、禽和其他动物的肌肉中的最高残留限量为100 μg/kg。恩诺沙星超标的原因，可能是养殖户在养殖过程中违规使用相关兽药。</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五、毒死蜱</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毒死蜱，又名氯蜱硫磷，目前是全世界使用最广泛的有机磷酸酯杀虫剂之一，具有触杀、胃毒和熏蒸等作用。《食品安全国家标准 食品中农药最大残留限量》（GB 2763-2016）中规定，芹菜中毒死蜱残留限量值不得超过0.05 mg/kg。毒死蜱超标的原因，可能是菜农不了解使用农药的安全间隔期，违规滥用农药。</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六、吡虫啉</w:t>
      </w:r>
    </w:p>
    <w:p>
      <w:pPr>
        <w:pStyle w:val="2"/>
        <w:keepNext w:val="0"/>
        <w:keepLines w:val="0"/>
        <w:widowControl/>
        <w:suppressLineNumbers w:val="0"/>
        <w:ind w:lef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2763—2019）中规定，香蕉中的最大残留限量为0．05mg／kg。不慎食用和长期过量食用吡虫啉超标的食物对人体有害。吡虫啉超标的原因可能是由于种植户未严格按照农业使用安全间隔期进行采摘所致。</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七、啶虫脒</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啶虫脒是一种烟碱类杀虫剂，具有触杀、胃毒和内吸作用，对蚜虫等有较好防效。少量的残留不会引起人体急性中毒，但长期食用啶虫脒残留超标的食品，可能对人体健康有一定影响。《食品安全国家标准 食品中农药最大残留限量》（GB 2763—2019）中规定，啶虫脒在菜中的最大残留限量值为0.02mg/kg。啶虫脒残留量超标的原因，可能是为快速控制虫害，加大用药量或未遵守采摘间隔期规定，致使上市销售的产品中残留量超标。</w:t>
      </w:r>
    </w:p>
    <w:p>
      <w:pPr>
        <w:pStyle w:val="2"/>
        <w:keepNext w:val="0"/>
        <w:keepLines w:val="0"/>
        <w:widowControl/>
        <w:suppressLineNumbers w:val="0"/>
        <w:ind w:lef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八、阴离子合成洗涤剂</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即日常生活中经常用到的洗洁精、洗衣粉、肥皂等洗涤剂的主要成分，它的主要活性成分是十二烷基苯磺酸钠，是一种低毒的化学物质。《食品安全国家标准 消毒餐（饮）具》（GB 14934-2016）中规定，消毒餐（饮）具中阴离子合成洗涤剂（以十二烷基苯磺酸钠计）不得检出。消毒餐（饮）具中检出阴离子合成洗涤剂的原因，可能是用于清洗餐具的洗涤剂不符合标准，使用量过大，未经足够量清水彻底冲洗或餐具漂洗池内清洗用水重复使用或餐</w:t>
      </w:r>
      <w:bookmarkStart w:id="0" w:name="_GoBack"/>
      <w:bookmarkEnd w:id="0"/>
      <w:r>
        <w:rPr>
          <w:rFonts w:hint="eastAsia" w:ascii="微软雅黑" w:hAnsi="微软雅黑" w:eastAsia="微软雅黑" w:cs="微软雅黑"/>
          <w:i w:val="0"/>
          <w:iCs w:val="0"/>
          <w:caps w:val="0"/>
          <w:color w:val="000000"/>
          <w:spacing w:val="0"/>
          <w:sz w:val="27"/>
          <w:szCs w:val="27"/>
        </w:rPr>
        <w:t>具数量多，造成交叉污染，进而残存在餐（饮）具中。</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mY1MGJhY2QyZDY2OWMyOWFiN2YwMmIzMzc3OGIifQ=="/>
  </w:docVars>
  <w:rsids>
    <w:rsidRoot w:val="00000000"/>
    <w:rsid w:val="06081927"/>
    <w:rsid w:val="3713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2023-11-25T15:24:52Z</dcterms:created>
  <dc:creator>asus</dc:creator>
  <cp:lastModifiedBy>呵呵</cp:lastModifiedBy>
  <dcterms:modified xsi:type="dcterms:W3CDTF">2023-11-25T15:29:11Z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71583B11D0CC4BDE844E91CDCF884363_12</vt:lpwstr>
  </property>
</Properties>
</file>