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26A06">
      <w:pPr>
        <w:widowControl/>
        <w:spacing w:before="0" w:beforeLines="0" w:beforeAutospacing="0" w:after="0" w:afterLines="0" w:afterAutospacing="0" w:line="240" w:lineRule="auto"/>
        <w:jc w:val="left"/>
        <w:rPr>
          <w:rFonts w:ascii="宋体" w:eastAsia="宋体"/>
          <w:sz w:val="32"/>
          <w:szCs w:val="32"/>
        </w:rPr>
      </w:pPr>
    </w:p>
    <w:p w14:paraId="7BF73D13">
      <w:pPr>
        <w:widowControl/>
        <w:spacing w:before="0" w:beforeLines="0" w:beforeAutospacing="0" w:after="0" w:afterLines="0" w:afterAutospacing="0" w:line="240" w:lineRule="auto"/>
        <w:jc w:val="left"/>
        <w:rPr>
          <w:rFonts w:ascii="宋体" w:eastAsia="宋体"/>
          <w:sz w:val="44"/>
          <w:szCs w:val="44"/>
        </w:rPr>
      </w:pPr>
    </w:p>
    <w:p w14:paraId="1AB800B4">
      <w:pPr>
        <w:widowControl/>
        <w:spacing w:before="0" w:beforeLines="0" w:beforeAutospacing="0" w:after="0" w:afterLines="0" w:afterAutospacing="0" w:line="240" w:lineRule="auto"/>
        <w:jc w:val="left"/>
        <w:rPr>
          <w:rFonts w:ascii="宋体" w:eastAsia="宋体"/>
          <w:sz w:val="44"/>
          <w:szCs w:val="44"/>
        </w:rPr>
      </w:pPr>
    </w:p>
    <w:p w14:paraId="0B057095">
      <w:pPr>
        <w:widowControl/>
        <w:spacing w:before="0" w:beforeLines="0" w:beforeAutospacing="0" w:after="0" w:afterLines="0" w:afterAutospacing="0" w:line="240" w:lineRule="auto"/>
        <w:jc w:val="left"/>
        <w:rPr>
          <w:rFonts w:ascii="宋体" w:eastAsia="宋体"/>
          <w:sz w:val="44"/>
          <w:szCs w:val="44"/>
        </w:rPr>
      </w:pPr>
    </w:p>
    <w:p w14:paraId="0917C8B7">
      <w:pPr>
        <w:widowControl/>
        <w:spacing w:before="0" w:beforeLines="0" w:beforeAutospacing="0" w:after="0" w:afterLines="0" w:afterAutospacing="0" w:line="240" w:lineRule="auto"/>
        <w:jc w:val="center"/>
        <w:outlineLvl w:val="0"/>
        <w:rPr>
          <w:rFonts w:ascii="宋体" w:eastAsia="黑体"/>
          <w:sz w:val="44"/>
          <w:szCs w:val="44"/>
        </w:rPr>
      </w:pPr>
      <w:r>
        <w:rPr>
          <w:rFonts w:ascii="宋体" w:eastAsia="黑体"/>
          <w:b w:val="0"/>
          <w:sz w:val="44"/>
          <w:szCs w:val="44"/>
        </w:rPr>
        <w:t>乌鲁木齐市第五十七中学</w:t>
      </w:r>
    </w:p>
    <w:p w14:paraId="010CF692">
      <w:pPr>
        <w:widowControl/>
        <w:spacing w:before="0" w:beforeLines="0" w:beforeAutospacing="0" w:after="0" w:afterLines="0" w:afterAutospacing="0" w:line="240" w:lineRule="auto"/>
        <w:jc w:val="center"/>
        <w:outlineLvl w:val="0"/>
        <w:rPr>
          <w:rFonts w:ascii="黑体" w:eastAsia="黑体"/>
          <w:sz w:val="44"/>
          <w:szCs w:val="44"/>
        </w:rPr>
      </w:pPr>
      <w:r>
        <w:rPr>
          <w:rFonts w:ascii="黑体" w:eastAsia="黑体"/>
          <w:b w:val="0"/>
          <w:sz w:val="44"/>
          <w:szCs w:val="44"/>
        </w:rPr>
        <w:t>2024年度部门决算公开说明</w:t>
      </w:r>
    </w:p>
    <w:p w14:paraId="0268154F">
      <w:pPr>
        <w:widowControl/>
      </w:pPr>
      <w:r>
        <w:rPr>
          <w:b w:val="0"/>
          <w:sz w:val="0"/>
          <w:szCs w:val="0"/>
        </w:rPr>
        <w:br w:type="page"/>
      </w:r>
    </w:p>
    <w:p w14:paraId="318458FA">
      <w:pPr>
        <w:widowControl/>
        <w:spacing w:before="0" w:beforeLines="0" w:beforeAutospacing="0" w:after="0" w:afterLines="0" w:afterAutospacing="0" w:line="240" w:lineRule="auto"/>
        <w:jc w:val="center"/>
        <w:rPr>
          <w:rFonts w:ascii="黑体" w:eastAsia="黑体"/>
          <w:sz w:val="32"/>
          <w:szCs w:val="32"/>
        </w:rPr>
      </w:pPr>
      <w:r>
        <w:rPr>
          <w:rFonts w:ascii="黑体" w:eastAsia="黑体"/>
          <w:b/>
          <w:sz w:val="32"/>
          <w:szCs w:val="32"/>
        </w:rPr>
        <w:t>目  录</w:t>
      </w:r>
    </w:p>
    <w:p w14:paraId="1A9F75DA">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第一部分单位概况</w:t>
      </w:r>
    </w:p>
    <w:p w14:paraId="667E9E59">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一、主要职能</w:t>
      </w:r>
    </w:p>
    <w:p w14:paraId="4BDE5DFA">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二、机构设置及人员情况</w:t>
      </w:r>
    </w:p>
    <w:p w14:paraId="768A673C">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第二部分 部门决算情况说明</w:t>
      </w:r>
    </w:p>
    <w:p w14:paraId="7C5F6D91">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一、收入支出决算总体情况说明</w:t>
      </w:r>
    </w:p>
    <w:p w14:paraId="3439CFFE">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二、收入决算情况说明</w:t>
      </w:r>
    </w:p>
    <w:p w14:paraId="270CCB1E">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三、支出决算情况说明</w:t>
      </w:r>
    </w:p>
    <w:p w14:paraId="42282BDF">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四、财政拨款收入支出决算总体情况说明</w:t>
      </w:r>
    </w:p>
    <w:p w14:paraId="4F8B1B1D">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五、一般公共预算财政拨款支出决算情况说明</w:t>
      </w:r>
    </w:p>
    <w:p w14:paraId="7F735DAA">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（一）一般公共预算财政拨款支出决算总体情况</w:t>
      </w:r>
    </w:p>
    <w:p w14:paraId="2BA9F92D">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（二）一般公共预算财政拨款支出决算结构情况</w:t>
      </w:r>
    </w:p>
    <w:p w14:paraId="564B6E98">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（三）一般公共预算财政拨款支出决算具体情况</w:t>
      </w:r>
    </w:p>
    <w:p w14:paraId="0A7499E6">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​六、一般公共预算财政拨款基本支出决算情况说明</w:t>
      </w:r>
    </w:p>
    <w:p w14:paraId="56BD29C1">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七、政府性基金预算财政拨款收入支出决算情况说明</w:t>
      </w:r>
    </w:p>
    <w:p w14:paraId="3A0E2172">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八、国有资本经营预算财政拨款收入支出决算情况说明</w:t>
      </w:r>
    </w:p>
    <w:p w14:paraId="3E2BF96E">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九、财政拨款“三公”经费支出决算情况说明</w:t>
      </w:r>
    </w:p>
    <w:p w14:paraId="097B97DE">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​十、其他重要事项的情况说明</w:t>
      </w:r>
    </w:p>
    <w:p w14:paraId="3956DC8A">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（一）机关运行经费及公用经费支出情况</w:t>
      </w:r>
    </w:p>
    <w:p w14:paraId="7F9636E4">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（二）政府采购情况</w:t>
      </w:r>
    </w:p>
    <w:p w14:paraId="3CA1B2EF">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（三）国有资产占用情况说明</w:t>
      </w:r>
    </w:p>
    <w:p w14:paraId="155CE3A4">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十一、预算绩效的情况说明</w:t>
      </w:r>
    </w:p>
    <w:p w14:paraId="585CEB2A">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十二、其他需说明的事项</w:t>
      </w:r>
    </w:p>
    <w:p w14:paraId="420F89D0">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第三部分 专业名词解释</w:t>
      </w:r>
    </w:p>
    <w:p w14:paraId="727E421A">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第四部分 部门决算报表（见附表）</w:t>
      </w:r>
    </w:p>
    <w:p w14:paraId="26364E68">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一、《收入支出决算总表》</w:t>
      </w:r>
    </w:p>
    <w:p w14:paraId="32E405A0">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二、《收入决算表》</w:t>
      </w:r>
    </w:p>
    <w:p w14:paraId="45FA8E53">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三、《支出决算表》</w:t>
      </w:r>
    </w:p>
    <w:p w14:paraId="2E0D776D">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四、《财政拨款收入支出决算总表》</w:t>
      </w:r>
    </w:p>
    <w:p w14:paraId="1701BA06">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五、《一般公共预算财政拨款支出决算表》</w:t>
      </w:r>
    </w:p>
    <w:p w14:paraId="24094903">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六、《一般公共预算财政拨款基本支出决算表》</w:t>
      </w:r>
    </w:p>
    <w:p w14:paraId="0001CEEC">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七、《政府性基金预算财政拨款收入支出决算表》</w:t>
      </w:r>
    </w:p>
    <w:p w14:paraId="1C480EB6">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八、《国有资本经营预算财政拨款收入支出决算表》</w:t>
      </w:r>
    </w:p>
    <w:p w14:paraId="25ADC480">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九、《财政拨款“三公”经费支出决算表》</w:t>
      </w:r>
    </w:p>
    <w:p w14:paraId="56445072">
      <w:pPr>
        <w:widowControl/>
      </w:pPr>
      <w:r>
        <w:rPr>
          <w:b w:val="0"/>
          <w:sz w:val="0"/>
          <w:szCs w:val="0"/>
        </w:rPr>
        <w:br w:type="page"/>
      </w:r>
    </w:p>
    <w:p w14:paraId="33BBCE38">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第一部分 单位概况</w:t>
      </w:r>
    </w:p>
    <w:p w14:paraId="647DA08E">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 一、主要职能</w:t>
      </w:r>
    </w:p>
    <w:p w14:paraId="0A25FDB0">
      <w:pPr>
        <w:widowControl/>
        <w:spacing w:before="0" w:beforeLines="0" w:beforeAutospacing="0" w:after="0" w:afterLines="0" w:afterAutospacing="0" w:line="240" w:lineRule="auto"/>
        <w:ind w:firstLine="640" w:firstLineChars="200"/>
        <w:jc w:val="both"/>
        <w:rPr>
          <w:rFonts w:hint="eastAsia" w:ascii="仿宋_GB2312" w:eastAsia="仿宋_GB2312"/>
          <w:sz w:val="32"/>
          <w:szCs w:val="32"/>
        </w:rPr>
      </w:pPr>
      <w:r>
        <w:rPr>
          <w:rFonts w:hint="eastAsia" w:ascii="仿宋_GB2312" w:eastAsia="仿宋_GB2312"/>
          <w:sz w:val="32"/>
          <w:szCs w:val="32"/>
        </w:rPr>
        <w:t>（1）认真贯彻执行党的路线、方针和政策；坚持正确的 办 学方向；认真执行教委颁发的小学思想品德教育大纲，采取生 动 有效的教育措施和方法进行以爱人民、爱劳动、爱科学、爱社 会 主义为中心的思想品德教育，为把小学生培养成“四有 ”公民 打 下初步的思想基础。</w:t>
      </w:r>
    </w:p>
    <w:p w14:paraId="77FF5DCD">
      <w:pPr>
        <w:widowControl/>
        <w:spacing w:before="0" w:beforeLines="0" w:beforeAutospacing="0" w:after="0" w:afterLines="0" w:afterAutospacing="0" w:line="240" w:lineRule="auto"/>
        <w:ind w:firstLine="640" w:firstLineChars="200"/>
        <w:jc w:val="both"/>
        <w:rPr>
          <w:rFonts w:hint="eastAsia" w:ascii="仿宋_GB2312" w:eastAsia="仿宋_GB2312"/>
          <w:sz w:val="32"/>
          <w:szCs w:val="32"/>
        </w:rPr>
      </w:pPr>
      <w:r>
        <w:rPr>
          <w:rFonts w:hint="eastAsia" w:ascii="仿宋_GB2312" w:eastAsia="仿宋_GB2312"/>
          <w:sz w:val="32"/>
          <w:szCs w:val="32"/>
        </w:rPr>
        <w:t>（2）认真完成普及初等教育的任务，严格执行小学教学大纲， 保证完成小学教育、教学计划，力争“四率 ”均达到省教委要求； 按教育规律办事，坚持“德、智、体、美、劳 ”全面发展； 积 极进行教育思想、教学内容、教学方法和教育手段的改革；为初 中输送合格的新生。</w:t>
      </w:r>
    </w:p>
    <w:p w14:paraId="0297F0B2">
      <w:pPr>
        <w:widowControl/>
        <w:spacing w:before="0" w:beforeLines="0" w:beforeAutospacing="0" w:after="0" w:afterLines="0" w:afterAutospacing="0" w:line="240" w:lineRule="auto"/>
        <w:ind w:firstLine="640" w:firstLineChars="200"/>
        <w:jc w:val="both"/>
        <w:rPr>
          <w:rFonts w:hint="eastAsia" w:ascii="仿宋_GB2312" w:eastAsia="仿宋_GB2312"/>
          <w:sz w:val="32"/>
          <w:szCs w:val="32"/>
        </w:rPr>
      </w:pPr>
      <w:r>
        <w:rPr>
          <w:rFonts w:hint="eastAsia" w:ascii="仿宋_GB2312" w:eastAsia="仿宋_GB2312"/>
          <w:sz w:val="32"/>
          <w:szCs w:val="32"/>
        </w:rPr>
        <w:t>（3）积极开展以普及为主的课外群体活动和体育传统项目 运动 队的训练；开展以预防为主、防治结合的卫生保健工作，做 好 常见病、多发病的预防和矫治。</w:t>
      </w:r>
    </w:p>
    <w:p w14:paraId="3513CEDA">
      <w:pPr>
        <w:widowControl/>
        <w:spacing w:before="0" w:beforeLines="0" w:beforeAutospacing="0" w:after="0" w:afterLines="0" w:afterAutospacing="0" w:line="240" w:lineRule="auto"/>
        <w:ind w:firstLine="640" w:firstLineChars="200"/>
        <w:jc w:val="both"/>
        <w:rPr>
          <w:rFonts w:hint="eastAsia" w:ascii="仿宋_GB2312" w:eastAsia="仿宋_GB2312"/>
          <w:sz w:val="32"/>
          <w:szCs w:val="32"/>
        </w:rPr>
      </w:pPr>
      <w:r>
        <w:rPr>
          <w:rFonts w:hint="eastAsia" w:ascii="仿宋_GB2312" w:eastAsia="仿宋_GB2312"/>
          <w:sz w:val="32"/>
          <w:szCs w:val="32"/>
        </w:rPr>
        <w:t>（4）加强美育。通过各学科和各种课外活动培养学生具有 健康 的审美观点。</w:t>
      </w:r>
    </w:p>
    <w:p w14:paraId="268557B9">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hint="eastAsia" w:ascii="仿宋_GB2312" w:eastAsia="仿宋_GB2312"/>
          <w:sz w:val="32"/>
          <w:szCs w:val="32"/>
        </w:rPr>
        <w:t>有计划、有目的地进行劳动教育，并认真执行勤工俭学、勤工办 学的方针，积极地有步骤地创造条件改善学校校舍和教学、体育、 卫生、生活等方面地设备，切实加强学校管理工作。</w:t>
      </w:r>
    </w:p>
    <w:p w14:paraId="79E065D5">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二、机构设置及人员情况</w:t>
      </w:r>
    </w:p>
    <w:p w14:paraId="0574D366">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乌鲁木齐市第五十七中学2024年度，实有人数49人，其中：在职人员25人，减少1人；离休人员0人，较上年无变化；退休人员24人，增加3人。</w:t>
      </w:r>
    </w:p>
    <w:p w14:paraId="7F9A5423">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乌鲁木齐市第五十七中学无下属预算单位，下设</w:t>
      </w:r>
      <w:r>
        <w:rPr>
          <w:rFonts w:hint="eastAsia" w:ascii="仿宋_GB2312" w:eastAsia="仿宋_GB2312"/>
          <w:b w:val="0"/>
          <w:sz w:val="32"/>
          <w:szCs w:val="32"/>
          <w:lang w:val="en-US" w:eastAsia="zh-CN"/>
        </w:rPr>
        <w:t>6</w:t>
      </w:r>
      <w:r>
        <w:rPr>
          <w:rFonts w:ascii="仿宋_GB2312" w:eastAsia="仿宋_GB2312"/>
          <w:b w:val="0"/>
          <w:sz w:val="32"/>
          <w:szCs w:val="32"/>
        </w:rPr>
        <w:t>个</w:t>
      </w:r>
      <w:r>
        <w:rPr>
          <w:rFonts w:hint="eastAsia" w:ascii="仿宋_GB2312" w:eastAsia="仿宋_GB2312"/>
          <w:b w:val="0"/>
          <w:sz w:val="32"/>
          <w:szCs w:val="32"/>
          <w:lang w:val="en-US" w:eastAsia="zh-CN"/>
        </w:rPr>
        <w:t>处室</w:t>
      </w:r>
      <w:r>
        <w:rPr>
          <w:rFonts w:ascii="仿宋_GB2312" w:eastAsia="仿宋_GB2312"/>
          <w:b w:val="0"/>
          <w:sz w:val="32"/>
          <w:szCs w:val="32"/>
        </w:rPr>
        <w:t>，分别是：</w:t>
      </w:r>
      <w:r>
        <w:rPr>
          <w:rFonts w:hint="eastAsia" w:ascii="仿宋_GB2312" w:eastAsia="仿宋_GB2312"/>
          <w:b w:val="0"/>
          <w:sz w:val="32"/>
          <w:szCs w:val="32"/>
        </w:rPr>
        <w:t>校长室</w:t>
      </w:r>
      <w:r>
        <w:rPr>
          <w:rFonts w:hint="eastAsia" w:ascii="仿宋_GB2312" w:eastAsia="仿宋_GB2312"/>
          <w:b w:val="0"/>
          <w:sz w:val="32"/>
          <w:szCs w:val="32"/>
          <w:lang w:val="en-US" w:eastAsia="zh-CN"/>
        </w:rPr>
        <w:t>、</w:t>
      </w:r>
      <w:r>
        <w:rPr>
          <w:rFonts w:hint="eastAsia" w:ascii="仿宋_GB2312" w:eastAsia="仿宋_GB2312"/>
          <w:b w:val="0"/>
          <w:sz w:val="32"/>
          <w:szCs w:val="32"/>
        </w:rPr>
        <w:t>书记室</w:t>
      </w:r>
      <w:r>
        <w:rPr>
          <w:rFonts w:hint="eastAsia" w:ascii="仿宋_GB2312" w:eastAsia="仿宋_GB2312"/>
          <w:b w:val="0"/>
          <w:sz w:val="32"/>
          <w:szCs w:val="32"/>
          <w:lang w:val="en-US" w:eastAsia="zh-CN"/>
        </w:rPr>
        <w:t>、</w:t>
      </w:r>
      <w:r>
        <w:rPr>
          <w:rFonts w:hint="eastAsia" w:ascii="仿宋_GB2312" w:eastAsia="仿宋_GB2312"/>
          <w:b w:val="0"/>
          <w:sz w:val="32"/>
          <w:szCs w:val="32"/>
        </w:rPr>
        <w:t>教务处</w:t>
      </w:r>
      <w:r>
        <w:rPr>
          <w:rFonts w:hint="eastAsia" w:ascii="仿宋_GB2312" w:eastAsia="仿宋_GB2312"/>
          <w:b w:val="0"/>
          <w:sz w:val="32"/>
          <w:szCs w:val="32"/>
          <w:lang w:val="en-US" w:eastAsia="zh-CN"/>
        </w:rPr>
        <w:t>、</w:t>
      </w:r>
      <w:r>
        <w:rPr>
          <w:rFonts w:hint="eastAsia" w:ascii="仿宋_GB2312" w:eastAsia="仿宋_GB2312"/>
          <w:b w:val="0"/>
          <w:sz w:val="32"/>
          <w:szCs w:val="32"/>
        </w:rPr>
        <w:t>总务室</w:t>
      </w:r>
      <w:r>
        <w:rPr>
          <w:rFonts w:hint="eastAsia" w:ascii="仿宋_GB2312" w:eastAsia="仿宋_GB2312"/>
          <w:b w:val="0"/>
          <w:sz w:val="32"/>
          <w:szCs w:val="32"/>
          <w:lang w:val="en-US" w:eastAsia="zh-CN"/>
        </w:rPr>
        <w:t>、</w:t>
      </w:r>
      <w:r>
        <w:rPr>
          <w:rFonts w:hint="eastAsia" w:ascii="仿宋_GB2312" w:eastAsia="仿宋_GB2312"/>
          <w:b w:val="0"/>
          <w:sz w:val="32"/>
          <w:szCs w:val="32"/>
        </w:rPr>
        <w:t>德育室</w:t>
      </w:r>
      <w:r>
        <w:rPr>
          <w:rFonts w:hint="eastAsia" w:ascii="仿宋_GB2312" w:eastAsia="仿宋_GB2312"/>
          <w:b w:val="0"/>
          <w:sz w:val="32"/>
          <w:szCs w:val="32"/>
          <w:lang w:val="en-US" w:eastAsia="zh-CN"/>
        </w:rPr>
        <w:t>、</w:t>
      </w:r>
      <w:bookmarkStart w:id="0" w:name="_GoBack"/>
      <w:bookmarkEnd w:id="0"/>
      <w:r>
        <w:rPr>
          <w:rFonts w:hint="eastAsia" w:ascii="仿宋_GB2312" w:eastAsia="仿宋_GB2312"/>
          <w:b w:val="0"/>
          <w:sz w:val="32"/>
          <w:szCs w:val="32"/>
        </w:rPr>
        <w:t>工会</w:t>
      </w:r>
      <w:r>
        <w:rPr>
          <w:rFonts w:ascii="仿宋_GB2312" w:eastAsia="仿宋_GB2312"/>
          <w:b w:val="0"/>
          <w:sz w:val="32"/>
          <w:szCs w:val="32"/>
        </w:rPr>
        <w:t>。</w:t>
      </w:r>
    </w:p>
    <w:p w14:paraId="6CB50E83">
      <w:pPr>
        <w:widowControl/>
      </w:pPr>
      <w:r>
        <w:rPr>
          <w:b w:val="0"/>
          <w:sz w:val="0"/>
          <w:szCs w:val="0"/>
        </w:rPr>
        <w:br w:type="page"/>
      </w:r>
    </w:p>
    <w:p w14:paraId="312C19C3">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第二部分 部门决算情况说明</w:t>
      </w:r>
    </w:p>
    <w:p w14:paraId="0051ABAA">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一、收入支出决算总体情况说明</w:t>
      </w:r>
    </w:p>
    <w:p w14:paraId="769A1C06">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2024年度收入总计738.41万元，其中：本年收入合计738.41万元，使用非财政拨款结余（含专用结余）0.00万元，年初结转和结余0.00万元。</w:t>
      </w:r>
    </w:p>
    <w:p w14:paraId="593AC5B8">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2024年度支出总计738.41万元，其中：本年支出合计733.68万元，结余分配0.00万元，年末结转和结余4.73万元。</w:t>
      </w:r>
    </w:p>
    <w:p w14:paraId="6E6E5BCA">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收入支出总体与上年相比，减少293.19万元，下降28.42%，主要原因是：</w:t>
      </w:r>
      <w:r>
        <w:rPr>
          <w:rFonts w:hint="eastAsia" w:ascii="仿宋_GB2312" w:eastAsia="仿宋_GB2312"/>
          <w:b w:val="0"/>
          <w:sz w:val="32"/>
          <w:szCs w:val="32"/>
          <w:lang w:val="en-US" w:eastAsia="zh-CN"/>
        </w:rPr>
        <w:t>因我校新建校区未完工，2024年租用八一中学校区办学，公用经费减少</w:t>
      </w:r>
      <w:r>
        <w:rPr>
          <w:rFonts w:ascii="仿宋_GB2312" w:eastAsia="仿宋_GB2312"/>
          <w:b w:val="0"/>
          <w:sz w:val="32"/>
          <w:szCs w:val="32"/>
        </w:rPr>
        <w:t>。</w:t>
      </w:r>
    </w:p>
    <w:p w14:paraId="3E34D50A">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二、收入决算情况说明</w:t>
      </w:r>
    </w:p>
    <w:p w14:paraId="434336A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本年收入738.41万元，其中：财政拨款收入657.23万元,占89.01%；上级补助收入0.00万元,占0.00%；事业收入0.00万元，占0.00%；经营收入0.00万元,占0.00%；附属单位上缴收入0.00万元，占0.00%；其他收入81.18万元，占10.99%。</w:t>
      </w:r>
    </w:p>
    <w:p w14:paraId="71F375E4">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三、支出决算情况说明</w:t>
      </w:r>
    </w:p>
    <w:p w14:paraId="00BD5027">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本年支出733.68万元，其中：基本支出530.10万元，占72.25%；项目支出203.59万元，占27.75%；上缴上级支出0.00万元，占0.00%；经营支出0.00万元，占0.00%；对附属单位补助支出0.00万元，占0.00%。</w:t>
      </w:r>
    </w:p>
    <w:p w14:paraId="7644457C">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四、财政拨款收入支出决算总体情况说明</w:t>
      </w:r>
    </w:p>
    <w:p w14:paraId="5635A5B2">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2024年度财政拨款收入总计657.23万元，其中：年初财政拨款结转和结余0.00万元，本年财政拨款收入657.23万元。财政拨款支出总计657.23万元，其中：年末财政拨款结转和结余4.56万元，本年财政拨款支出652.67万元。</w:t>
      </w:r>
    </w:p>
    <w:p w14:paraId="1A7479F8">
      <w:pPr>
        <w:widowControl/>
        <w:spacing w:before="0" w:beforeLines="0" w:beforeAutospacing="0" w:after="0" w:afterLines="0" w:afterAutospacing="0" w:line="240" w:lineRule="auto"/>
        <w:ind w:firstLine="640" w:firstLineChars="200"/>
        <w:jc w:val="both"/>
        <w:rPr>
          <w:rFonts w:hint="eastAsia" w:ascii="仿宋_GB2312" w:eastAsia="仿宋_GB2312"/>
          <w:b w:val="0"/>
          <w:sz w:val="32"/>
          <w:szCs w:val="32"/>
          <w:lang w:val="en-US" w:eastAsia="zh-CN"/>
        </w:rPr>
      </w:pPr>
      <w:r>
        <w:rPr>
          <w:rFonts w:ascii="仿宋_GB2312" w:eastAsia="仿宋_GB2312"/>
          <w:b w:val="0"/>
          <w:sz w:val="32"/>
          <w:szCs w:val="32"/>
        </w:rPr>
        <w:t>财政拨款收入支出总体与上年相比，减少341.80万元，下降34.21%，主要原因是：</w:t>
      </w:r>
      <w:r>
        <w:rPr>
          <w:rFonts w:hint="eastAsia" w:ascii="仿宋_GB2312" w:eastAsia="仿宋_GB2312"/>
          <w:b w:val="0"/>
          <w:sz w:val="32"/>
          <w:szCs w:val="32"/>
        </w:rPr>
        <w:t>因我校新建校区未完工，2024年租用八一中学校区办学，公用经费减少</w:t>
      </w:r>
      <w:r>
        <w:rPr>
          <w:rFonts w:ascii="仿宋_GB2312" w:eastAsia="仿宋_GB2312"/>
          <w:b w:val="0"/>
          <w:sz w:val="32"/>
          <w:szCs w:val="32"/>
        </w:rPr>
        <w:t>。与年初预算相比，年初预算数1,261.91万元，决算数657.23万元，预决算差异率-47.92%，主要原因是：</w:t>
      </w:r>
      <w:r>
        <w:rPr>
          <w:rFonts w:hint="eastAsia" w:ascii="仿宋_GB2312" w:eastAsia="仿宋_GB2312"/>
          <w:b w:val="0"/>
          <w:sz w:val="32"/>
          <w:szCs w:val="32"/>
          <w:lang w:val="en-US" w:eastAsia="zh-CN"/>
        </w:rPr>
        <w:t>由于学校 2024 年租用八一中学校区办学，根据租赁协议，部分公用经费由出租方承担，减少了水电费、物业费等方面的支出，使得实际公用经费支出大幅低于年初预算。</w:t>
      </w:r>
    </w:p>
    <w:p w14:paraId="46AD504D">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五、一般公共预算财政拨款支出决算情况说明</w:t>
      </w:r>
    </w:p>
    <w:p w14:paraId="11DB44CB">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（一）一般公共预算财政拨款支出决算总体情况</w:t>
      </w:r>
    </w:p>
    <w:p w14:paraId="35EFA1D2">
      <w:pPr>
        <w:widowControl/>
        <w:spacing w:before="0" w:beforeLines="0" w:beforeAutospacing="0" w:after="0" w:afterLines="0" w:afterAutospacing="0" w:line="240" w:lineRule="auto"/>
        <w:ind w:firstLine="640" w:firstLineChars="200"/>
        <w:jc w:val="both"/>
        <w:rPr>
          <w:rFonts w:hint="eastAsia" w:ascii="仿宋_GB2312" w:eastAsia="仿宋_GB2312"/>
          <w:b w:val="0"/>
          <w:sz w:val="32"/>
          <w:szCs w:val="32"/>
        </w:rPr>
      </w:pPr>
      <w:r>
        <w:rPr>
          <w:rFonts w:ascii="仿宋_GB2312" w:eastAsia="仿宋_GB2312"/>
          <w:b w:val="0"/>
          <w:sz w:val="32"/>
          <w:szCs w:val="32"/>
        </w:rPr>
        <w:t>2024年度一般公共预算财政拨款支出652.67万元，占本年支出合计的88.96%。与上年相比，减少346.36万元，下降34.67%，主要原因是：</w:t>
      </w:r>
      <w:r>
        <w:rPr>
          <w:rFonts w:hint="eastAsia" w:ascii="仿宋_GB2312" w:eastAsia="仿宋_GB2312"/>
          <w:b w:val="0"/>
          <w:sz w:val="32"/>
          <w:szCs w:val="32"/>
        </w:rPr>
        <w:t>因我校新建校区未完工，2024年租用八一中学校区办学，公用经费减少</w:t>
      </w:r>
      <w:r>
        <w:rPr>
          <w:rFonts w:ascii="仿宋_GB2312" w:eastAsia="仿宋_GB2312"/>
          <w:b w:val="0"/>
          <w:sz w:val="32"/>
          <w:szCs w:val="32"/>
        </w:rPr>
        <w:t>。与年初预算相比，年初预算数1,261.91万元，决算数652.67万元，预决算差异率-48.28%，主要原因是：</w:t>
      </w:r>
      <w:r>
        <w:rPr>
          <w:rFonts w:hint="eastAsia" w:ascii="仿宋_GB2312" w:eastAsia="仿宋_GB2312"/>
          <w:b w:val="0"/>
          <w:sz w:val="32"/>
          <w:szCs w:val="32"/>
        </w:rPr>
        <w:t>由于学校 2024 年租用八一中学校区办学，根据租赁协议，部分公用经费由出租方承担，减少了水电费、物业费等方面的支出，使得实际公用经费支出大幅低于年初预算。</w:t>
      </w:r>
    </w:p>
    <w:p w14:paraId="4BF3DB38">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（二）一般公共预算财政拨款支出决算结构情况</w:t>
      </w:r>
    </w:p>
    <w:p w14:paraId="09689D0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教育支出（类）652.67万元，占100.00%。</w:t>
      </w:r>
    </w:p>
    <w:p w14:paraId="20A7ABB9">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（三）一般公共预算财政拨款支出决算具体情况</w:t>
      </w:r>
    </w:p>
    <w:p w14:paraId="37A34FB9">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1、教育支出（类）普通教育（款）小学教育（项）：支出决算数为93.33万元，比上年决算增加18.27万元，增长24.34%，主要原因是：</w:t>
      </w:r>
      <w:r>
        <w:rPr>
          <w:rFonts w:hint="eastAsia" w:ascii="仿宋_GB2312" w:eastAsia="仿宋_GB2312"/>
          <w:b w:val="0"/>
          <w:sz w:val="32"/>
          <w:szCs w:val="32"/>
        </w:rPr>
        <w:t>因学校本年度新增小学一年级，本年度人员增加，经费增加。</w:t>
      </w:r>
    </w:p>
    <w:p w14:paraId="394B2EC7">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2、教育支出（类）普通教育（款）初中教育（项）：支出决算数为547.10万元，比上年决算减少376.28万元，下降40.75%，主要原因是：</w:t>
      </w:r>
      <w:r>
        <w:rPr>
          <w:rFonts w:hint="eastAsia" w:ascii="仿宋_GB2312" w:eastAsia="仿宋_GB2312"/>
          <w:b w:val="0"/>
          <w:sz w:val="32"/>
          <w:szCs w:val="32"/>
          <w:lang w:val="en-US" w:eastAsia="zh-CN"/>
        </w:rPr>
        <w:t>因新教学楼未完工，公用经费减少</w:t>
      </w:r>
      <w:r>
        <w:rPr>
          <w:rFonts w:hint="eastAsia" w:ascii="仿宋_GB2312" w:eastAsia="仿宋_GB2312"/>
          <w:b w:val="0"/>
          <w:sz w:val="32"/>
          <w:szCs w:val="32"/>
        </w:rPr>
        <w:t>。</w:t>
      </w:r>
    </w:p>
    <w:p w14:paraId="272DA18F">
      <w:pPr>
        <w:widowControl/>
        <w:spacing w:before="0" w:beforeLines="0" w:beforeAutospacing="0" w:after="0" w:afterLines="0" w:afterAutospacing="0" w:line="240" w:lineRule="auto"/>
        <w:ind w:firstLine="640" w:firstLineChars="200"/>
        <w:rPr>
          <w:rFonts w:hint="default" w:ascii="仿宋_GB2312" w:eastAsia="仿宋_GB2312"/>
          <w:sz w:val="32"/>
          <w:szCs w:val="32"/>
          <w:lang w:val="en-US" w:eastAsia="zh-CN"/>
        </w:rPr>
      </w:pPr>
      <w:r>
        <w:rPr>
          <w:rFonts w:ascii="仿宋_GB2312" w:eastAsia="仿宋_GB2312"/>
          <w:b w:val="0"/>
          <w:sz w:val="32"/>
          <w:szCs w:val="32"/>
        </w:rPr>
        <w:t>3、教育支出（类）普通教育（款）其他普通教育支出（项）：支出决算数为11.29万元，比上年决算增加10.69万元，增长1,781.67%，主要原因是：</w:t>
      </w:r>
      <w:r>
        <w:rPr>
          <w:rFonts w:hint="eastAsia" w:ascii="仿宋_GB2312" w:eastAsia="仿宋_GB2312"/>
          <w:b w:val="0"/>
          <w:sz w:val="32"/>
          <w:szCs w:val="32"/>
          <w:lang w:val="en-US" w:eastAsia="zh-CN"/>
        </w:rPr>
        <w:t>因我校新建教学楼采购的教育教学设施设备增加。</w:t>
      </w:r>
    </w:p>
    <w:p w14:paraId="65AE83C7">
      <w:pPr>
        <w:widowControl/>
        <w:spacing w:before="0" w:beforeLines="0" w:beforeAutospacing="0" w:after="0" w:afterLines="0" w:afterAutospacing="0" w:line="240" w:lineRule="auto"/>
        <w:ind w:firstLine="640" w:firstLineChars="200"/>
        <w:rPr>
          <w:rFonts w:hint="eastAsia" w:ascii="仿宋_GB2312" w:eastAsia="仿宋_GB2312"/>
          <w:sz w:val="32"/>
          <w:szCs w:val="32"/>
          <w:lang w:eastAsia="zh-CN"/>
        </w:rPr>
      </w:pPr>
      <w:r>
        <w:rPr>
          <w:rFonts w:ascii="仿宋_GB2312" w:eastAsia="仿宋_GB2312"/>
          <w:b w:val="0"/>
          <w:sz w:val="32"/>
          <w:szCs w:val="32"/>
        </w:rPr>
        <w:t>4、教育支出（类）特殊教育（款）特殊学校教育（项）：支出决算数为0.96万元，比上年决算增加0.96万元，增长100.00%，主要原因是：</w:t>
      </w:r>
      <w:r>
        <w:rPr>
          <w:rFonts w:hint="eastAsia" w:ascii="仿宋_GB2312" w:eastAsia="仿宋_GB2312"/>
          <w:b w:val="0"/>
          <w:sz w:val="32"/>
          <w:szCs w:val="32"/>
        </w:rPr>
        <w:t>因我校新增一名特殊教育学生</w:t>
      </w:r>
      <w:r>
        <w:rPr>
          <w:rFonts w:hint="eastAsia" w:ascii="仿宋_GB2312" w:eastAsia="仿宋_GB2312"/>
          <w:b w:val="0"/>
          <w:sz w:val="32"/>
          <w:szCs w:val="32"/>
          <w:lang w:eastAsia="zh-CN"/>
        </w:rPr>
        <w:t>。</w:t>
      </w:r>
    </w:p>
    <w:p w14:paraId="04594674">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六、一般公共预算财政拨款基本支出决算情况说明</w:t>
      </w:r>
    </w:p>
    <w:p w14:paraId="65024CF2">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基本支出530.10万元，其中：人员经费504.64万元，包括：基本工资、津贴补贴、奖金、绩效工资、机关事业单位基本养老保险缴费、职业年金缴费、职工基本医疗保险缴费、公务员医疗补助缴费、其他社会保障缴费、住房公积金、其他工资福利支出和抚恤金。</w:t>
      </w:r>
    </w:p>
    <w:p w14:paraId="6151B61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公用经费25.46万元，包括：办公费、咨询费、邮电费、差旅费、培训费、专用材料费、工会经费、福利费、公务用车运行维护费、其他交通费用和其他商品和服务支出。</w:t>
      </w:r>
    </w:p>
    <w:p w14:paraId="7E974655">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七、政府性基金预算财政拨款收入支出决算情况说明</w:t>
      </w:r>
    </w:p>
    <w:p w14:paraId="5B28BAB4">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本单位本年度无政府性基金预算财政拨款收入、支出及结转和结余，政府性基金预算财政拨款收入支出决算表为空表。</w:t>
      </w:r>
    </w:p>
    <w:p w14:paraId="1F84128D">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八、国有资本经营预算财政拨款收入支出决算情况说明</w:t>
      </w:r>
    </w:p>
    <w:p w14:paraId="12F09825">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本单位本年度无国有资本经营预算财政拨款收入、支出及结转和结余，国有资本经营预算财政拨款收入支出决算表为空表。</w:t>
      </w:r>
    </w:p>
    <w:p w14:paraId="59668AC3">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九、财政拨款“三公”经费支出决算情况说明</w:t>
      </w:r>
    </w:p>
    <w:p w14:paraId="057A2E6A">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2024年度财政拨款“三公”经费支出1.35万元，比上年增加0.45万元，增长50.00%，主要原因是：</w:t>
      </w:r>
      <w:r>
        <w:rPr>
          <w:rFonts w:hint="eastAsia" w:ascii="仿宋_GB2312" w:eastAsia="仿宋_GB2312"/>
          <w:b w:val="0"/>
          <w:sz w:val="32"/>
          <w:szCs w:val="32"/>
        </w:rPr>
        <w:t>因我校租借校区进行办学，组织教师参加跨区域教研活动、接送校外专家到校授课、校园安全巡查范围扩大等，导致车辆燃油费、过路费较上年增加</w:t>
      </w:r>
      <w:r>
        <w:rPr>
          <w:rFonts w:ascii="仿宋_GB2312" w:eastAsia="仿宋_GB2312"/>
          <w:b w:val="0"/>
          <w:sz w:val="32"/>
          <w:szCs w:val="32"/>
        </w:rPr>
        <w:t>。其中：因公出国（境）费支出0.00万元,占0.00%，与上年相比无变化，主要原因是：</w:t>
      </w:r>
      <w:r>
        <w:rPr>
          <w:rFonts w:hint="eastAsia" w:ascii="仿宋_GB2312" w:eastAsia="仿宋_GB2312"/>
          <w:b w:val="0"/>
          <w:sz w:val="32"/>
          <w:szCs w:val="32"/>
        </w:rPr>
        <w:t>我单位无因公出国（境）费</w:t>
      </w:r>
      <w:r>
        <w:rPr>
          <w:rFonts w:ascii="仿宋_GB2312" w:eastAsia="仿宋_GB2312"/>
          <w:b w:val="0"/>
          <w:sz w:val="32"/>
          <w:szCs w:val="32"/>
        </w:rPr>
        <w:t>；公务用车购置及运行维护费支出1.35万元，占100.00%，比上年增加0.45万元，增长50.00%，主要原因是：</w:t>
      </w:r>
      <w:r>
        <w:rPr>
          <w:rFonts w:hint="eastAsia" w:ascii="仿宋_GB2312" w:eastAsia="仿宋_GB2312"/>
          <w:b w:val="0"/>
          <w:sz w:val="32"/>
          <w:szCs w:val="32"/>
        </w:rPr>
        <w:t>因我校租借校区进行办学，组织教师参加跨区域教研活动、接送校外专家到校授课、校园安全巡查范围扩大等，导致车辆燃油费、过路费较上年增加</w:t>
      </w:r>
      <w:r>
        <w:rPr>
          <w:rFonts w:ascii="仿宋_GB2312" w:eastAsia="仿宋_GB2312"/>
          <w:b w:val="0"/>
          <w:sz w:val="32"/>
          <w:szCs w:val="32"/>
        </w:rPr>
        <w:t>；公务接待费支出0.00万元，占0.00%，与上年相比无变化，主要原因是：</w:t>
      </w:r>
      <w:r>
        <w:rPr>
          <w:rFonts w:hint="eastAsia" w:ascii="仿宋_GB2312" w:eastAsia="仿宋_GB2312"/>
          <w:b w:val="0"/>
          <w:sz w:val="32"/>
          <w:szCs w:val="32"/>
        </w:rPr>
        <w:t>我单位无公务接待费</w:t>
      </w:r>
      <w:r>
        <w:rPr>
          <w:rFonts w:ascii="仿宋_GB2312" w:eastAsia="仿宋_GB2312"/>
          <w:b w:val="0"/>
          <w:sz w:val="32"/>
          <w:szCs w:val="32"/>
        </w:rPr>
        <w:t>。</w:t>
      </w:r>
    </w:p>
    <w:p w14:paraId="592D1021">
      <w:pPr>
        <w:widowControl/>
        <w:spacing w:before="0" w:beforeLines="0" w:beforeAutospacing="0" w:after="0" w:afterLines="0" w:afterAutospacing="0" w:line="240" w:lineRule="auto"/>
        <w:ind w:firstLine="640" w:firstLineChars="200"/>
        <w:jc w:val="left"/>
        <w:rPr>
          <w:rFonts w:ascii="仿宋_GB2312" w:eastAsia="仿宋_GB2312"/>
          <w:sz w:val="32"/>
          <w:szCs w:val="32"/>
        </w:rPr>
      </w:pPr>
      <w:r>
        <w:rPr>
          <w:rFonts w:ascii="仿宋_GB2312" w:eastAsia="仿宋_GB2312"/>
          <w:b w:val="0"/>
          <w:sz w:val="32"/>
          <w:szCs w:val="32"/>
        </w:rPr>
        <w:t>具体情况如下：</w:t>
      </w:r>
    </w:p>
    <w:p w14:paraId="1F306758">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因公出国（境）费支出0.00万元，</w:t>
      </w:r>
      <w:r>
        <w:rPr>
          <w:rFonts w:hint="eastAsia" w:ascii="仿宋_GB2312" w:eastAsia="仿宋_GB2312"/>
          <w:b w:val="0"/>
          <w:sz w:val="32"/>
          <w:szCs w:val="32"/>
          <w:lang w:val="en-US" w:eastAsia="zh-CN"/>
        </w:rPr>
        <w:t>我单位无</w:t>
      </w:r>
      <w:r>
        <w:rPr>
          <w:rFonts w:ascii="仿宋_GB2312" w:eastAsia="仿宋_GB2312"/>
          <w:b w:val="0"/>
          <w:sz w:val="32"/>
          <w:szCs w:val="32"/>
        </w:rPr>
        <w:t>因公出国（境）费。单位全年安排的因公出国（境）团组0个，因公出国（境）0人次。</w:t>
      </w:r>
    </w:p>
    <w:p w14:paraId="65FBAEE4">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用车购置及运行维护费1.35万元，其中：公务用车购置费0.00万元，公务用车运行维护费1.35万元。公务用车运行维护费开支内容包括。公务用车购置数0辆，公务用车保有量1辆。国有资产占用情况中固定资产车辆0辆，与公务用车保有量差异原因是：</w:t>
      </w:r>
      <w:r>
        <w:rPr>
          <w:rFonts w:hint="eastAsia" w:ascii="仿宋_GB2312" w:eastAsia="仿宋_GB2312"/>
          <w:b w:val="0"/>
          <w:sz w:val="32"/>
          <w:szCs w:val="32"/>
        </w:rPr>
        <w:t>因该车辆为租赁车辆，未入固定资产</w:t>
      </w:r>
      <w:r>
        <w:rPr>
          <w:rFonts w:ascii="仿宋_GB2312" w:eastAsia="仿宋_GB2312"/>
          <w:b w:val="0"/>
          <w:sz w:val="32"/>
          <w:szCs w:val="32"/>
        </w:rPr>
        <w:t>。</w:t>
      </w:r>
    </w:p>
    <w:p w14:paraId="36149CD9">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公务接待费0.00万元，</w:t>
      </w:r>
      <w:r>
        <w:rPr>
          <w:rFonts w:hint="eastAsia" w:ascii="仿宋_GB2312" w:eastAsia="仿宋_GB2312"/>
          <w:b w:val="0"/>
          <w:sz w:val="32"/>
          <w:szCs w:val="32"/>
          <w:lang w:val="en-US" w:eastAsia="zh-CN"/>
        </w:rPr>
        <w:t>我单位无</w:t>
      </w:r>
      <w:r>
        <w:rPr>
          <w:rFonts w:ascii="仿宋_GB2312" w:eastAsia="仿宋_GB2312"/>
          <w:b w:val="0"/>
          <w:sz w:val="32"/>
          <w:szCs w:val="32"/>
        </w:rPr>
        <w:t>公务接待费0.00万元。单位全年安排的国内公务接待0批次，0人次。</w:t>
      </w:r>
    </w:p>
    <w:p w14:paraId="5BC5F6CE">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与全年预算相比，财政拨款“三公”经费支出全年预算数2.46万元，决算数1.35万元，预决算差异率-45.12%，主要原因是：</w:t>
      </w:r>
      <w:r>
        <w:rPr>
          <w:rFonts w:hint="eastAsia" w:ascii="仿宋_GB2312" w:eastAsia="仿宋_GB2312"/>
          <w:b w:val="0"/>
          <w:sz w:val="32"/>
          <w:szCs w:val="32"/>
        </w:rPr>
        <w:t>因我校租借校区进行办学，组织教师参加跨区域教研活动、接送校外专家到校授课等</w:t>
      </w:r>
      <w:r>
        <w:rPr>
          <w:rFonts w:ascii="仿宋_GB2312" w:eastAsia="仿宋_GB2312"/>
          <w:b w:val="0"/>
          <w:sz w:val="32"/>
          <w:szCs w:val="32"/>
        </w:rPr>
        <w:t>。其中：因公出国（境）费全年预算数0.00万元，决算数0.00万元，预决算差异率0.00%，主要原因是：</w:t>
      </w:r>
      <w:r>
        <w:rPr>
          <w:rFonts w:hint="eastAsia" w:ascii="仿宋_GB2312" w:eastAsia="仿宋_GB2312"/>
          <w:b w:val="0"/>
          <w:sz w:val="32"/>
          <w:szCs w:val="32"/>
        </w:rPr>
        <w:t>我单位无因公出国（境）费</w:t>
      </w:r>
      <w:r>
        <w:rPr>
          <w:rFonts w:ascii="仿宋_GB2312" w:eastAsia="仿宋_GB2312"/>
          <w:b w:val="0"/>
          <w:sz w:val="32"/>
          <w:szCs w:val="32"/>
        </w:rPr>
        <w:t>；公务用车购置费全年预算数0.00万元，决算数0.00万元，预决算差异率0.00%，主要原因是：</w:t>
      </w:r>
      <w:r>
        <w:rPr>
          <w:rFonts w:hint="eastAsia" w:ascii="仿宋_GB2312" w:eastAsia="仿宋_GB2312"/>
          <w:b w:val="0"/>
          <w:sz w:val="32"/>
          <w:szCs w:val="32"/>
          <w:lang w:val="en-US" w:eastAsia="zh-CN"/>
        </w:rPr>
        <w:t>我单位无公务用车购置费</w:t>
      </w:r>
      <w:r>
        <w:rPr>
          <w:rFonts w:ascii="仿宋_GB2312" w:eastAsia="仿宋_GB2312"/>
          <w:b w:val="0"/>
          <w:sz w:val="32"/>
          <w:szCs w:val="32"/>
        </w:rPr>
        <w:t>；公务用车运行维护费全年预算数2.46万元，决算数1.35万元，预决算差异率-45.12%，主要原因是：</w:t>
      </w:r>
      <w:r>
        <w:rPr>
          <w:rFonts w:hint="eastAsia" w:ascii="仿宋_GB2312" w:eastAsia="仿宋_GB2312"/>
          <w:b w:val="0"/>
          <w:sz w:val="32"/>
          <w:szCs w:val="32"/>
        </w:rPr>
        <w:t>因我校租借校区进行办学，组织教师参加跨区域教研活动、接送校外专家到校授课等，导致车辆燃油费、过路费较上年增加</w:t>
      </w:r>
      <w:r>
        <w:rPr>
          <w:rFonts w:ascii="仿宋_GB2312" w:eastAsia="仿宋_GB2312"/>
          <w:b w:val="0"/>
          <w:sz w:val="32"/>
          <w:szCs w:val="32"/>
        </w:rPr>
        <w:t>；公务接待费全年预算数0.00万元，决算数0.00万元，预决算差异率0.00%，主要原因是：</w:t>
      </w:r>
      <w:r>
        <w:rPr>
          <w:rFonts w:hint="eastAsia" w:ascii="仿宋_GB2312" w:eastAsia="仿宋_GB2312"/>
          <w:b w:val="0"/>
          <w:sz w:val="32"/>
          <w:szCs w:val="32"/>
          <w:lang w:val="en-US" w:eastAsia="zh-CN"/>
        </w:rPr>
        <w:t>我单位无</w:t>
      </w:r>
      <w:r>
        <w:rPr>
          <w:rFonts w:ascii="仿宋_GB2312" w:eastAsia="仿宋_GB2312"/>
          <w:b w:val="0"/>
          <w:sz w:val="32"/>
          <w:szCs w:val="32"/>
        </w:rPr>
        <w:t>公务接待费。</w:t>
      </w:r>
    </w:p>
    <w:p w14:paraId="7AA714FC">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十、其他重要事项的情况说明</w:t>
      </w:r>
    </w:p>
    <w:p w14:paraId="1E583D05">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（一）机关运行经费及公用经费支出情况</w:t>
      </w:r>
    </w:p>
    <w:p w14:paraId="3DAAB9B1">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2024年度乌鲁木齐市第五十七中学单位​（事业单位）公用经费支出25.46万元，比上年减少18.79万元，下降42.46%，主要原因是：</w:t>
      </w:r>
      <w:r>
        <w:rPr>
          <w:rFonts w:hint="eastAsia" w:ascii="仿宋_GB2312" w:eastAsia="仿宋_GB2312"/>
          <w:b w:val="0"/>
          <w:sz w:val="32"/>
          <w:szCs w:val="32"/>
        </w:rPr>
        <w:t>因我校新建校区未完工，2024年租用八一中学校区办学，公用经费减少</w:t>
      </w:r>
      <w:r>
        <w:rPr>
          <w:rFonts w:ascii="仿宋_GB2312" w:eastAsia="仿宋_GB2312"/>
          <w:b w:val="0"/>
          <w:sz w:val="32"/>
          <w:szCs w:val="32"/>
        </w:rPr>
        <w:t>。</w:t>
      </w:r>
    </w:p>
    <w:p w14:paraId="664ECC1D">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（二）政府采购情况</w:t>
      </w:r>
    </w:p>
    <w:p w14:paraId="114C561C">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2024年度政府采购支出总额0.00万元，其中：政府采购货物支出0.00万元、政府采购工程支出0.00万元、政府采购服务支出0.00万元。</w:t>
      </w:r>
    </w:p>
    <w:p w14:paraId="78EB6B57">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授予中小企业合同金额0.00万元，占政府采购支出总额的0.00%，其中：授予小微企业合同金额0.00万元，占政府采购支出总额的0.00%。</w:t>
      </w:r>
    </w:p>
    <w:p w14:paraId="72A1D8FC">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（三）国有资产占用情况说明</w:t>
      </w:r>
    </w:p>
    <w:p w14:paraId="7E1C488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截至2024年12月31日，房屋10,602.70平方米，价值2,071.52万元。车辆0辆，价值0.00万元，其中：副部（省）级及以上领导用车0辆、主要负责人用车0辆、机要通信用车0辆、应急保障用车0辆、执法执勤用车0辆、特种专业技术用车0辆、离退休干部服务用车0辆、其他用车0辆，其他用车主要是：;单价100万元（含）以上设备（不含车辆）0台（套）。</w:t>
      </w:r>
    </w:p>
    <w:p w14:paraId="3E40CB97">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十一、预算绩效的情况说明</w:t>
      </w:r>
    </w:p>
    <w:p w14:paraId="4D7CE4FB">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r>
        <w:rPr>
          <w:rFonts w:ascii="仿宋_GB2312" w:eastAsia="仿宋_GB2312"/>
          <w:b w:val="0"/>
          <w:sz w:val="32"/>
          <w:szCs w:val="32"/>
        </w:rPr>
        <w:t>根据预算绩效管理要求，本单位2024年度预算绩效管理形成整体支出绩效自评表1个，全年预算总额</w:t>
      </w:r>
      <w:r>
        <w:rPr>
          <w:rFonts w:hint="eastAsia" w:ascii="仿宋_GB2312" w:eastAsia="仿宋_GB2312"/>
          <w:b w:val="0"/>
          <w:sz w:val="32"/>
          <w:szCs w:val="32"/>
          <w:lang w:val="en-US" w:eastAsia="zh-CN"/>
        </w:rPr>
        <w:t>738.41</w:t>
      </w:r>
      <w:r>
        <w:rPr>
          <w:rFonts w:ascii="仿宋_GB2312" w:eastAsia="仿宋_GB2312"/>
          <w:b w:val="0"/>
          <w:sz w:val="32"/>
          <w:szCs w:val="32"/>
        </w:rPr>
        <w:t>万元，实际执行总额</w:t>
      </w:r>
      <w:r>
        <w:rPr>
          <w:rFonts w:hint="eastAsia" w:ascii="仿宋_GB2312" w:eastAsia="仿宋_GB2312"/>
          <w:b w:val="0"/>
          <w:sz w:val="32"/>
          <w:szCs w:val="32"/>
          <w:lang w:val="en-US" w:eastAsia="zh-CN"/>
        </w:rPr>
        <w:t>733.68</w:t>
      </w:r>
      <w:r>
        <w:rPr>
          <w:rFonts w:ascii="仿宋_GB2312" w:eastAsia="仿宋_GB2312"/>
          <w:b w:val="0"/>
          <w:sz w:val="32"/>
          <w:szCs w:val="32"/>
        </w:rPr>
        <w:t>万元；预算绩效评价项目</w:t>
      </w:r>
      <w:r>
        <w:rPr>
          <w:rFonts w:hint="eastAsia" w:ascii="仿宋_GB2312" w:eastAsia="仿宋_GB2312"/>
          <w:b w:val="0"/>
          <w:sz w:val="32"/>
          <w:szCs w:val="32"/>
          <w:lang w:val="en-US" w:eastAsia="zh-CN"/>
        </w:rPr>
        <w:t>7</w:t>
      </w:r>
      <w:r>
        <w:rPr>
          <w:rFonts w:ascii="仿宋_GB2312" w:eastAsia="仿宋_GB2312"/>
          <w:b w:val="0"/>
          <w:sz w:val="32"/>
          <w:szCs w:val="32"/>
        </w:rPr>
        <w:t>个，全年预算数</w:t>
      </w:r>
      <w:r>
        <w:rPr>
          <w:rFonts w:hint="eastAsia" w:ascii="仿宋_GB2312" w:eastAsia="仿宋_GB2312"/>
          <w:b w:val="0"/>
          <w:sz w:val="32"/>
          <w:szCs w:val="32"/>
          <w:lang w:val="en-US" w:eastAsia="zh-CN"/>
        </w:rPr>
        <w:t>110.6</w:t>
      </w:r>
      <w:r>
        <w:rPr>
          <w:rFonts w:ascii="仿宋_GB2312" w:eastAsia="仿宋_GB2312"/>
          <w:b w:val="0"/>
          <w:sz w:val="32"/>
          <w:szCs w:val="32"/>
        </w:rPr>
        <w:t>万元，全年执行数</w:t>
      </w:r>
      <w:r>
        <w:rPr>
          <w:rFonts w:hint="eastAsia" w:ascii="仿宋_GB2312" w:eastAsia="仿宋_GB2312"/>
          <w:b w:val="0"/>
          <w:sz w:val="32"/>
          <w:szCs w:val="32"/>
          <w:lang w:val="en-US" w:eastAsia="zh-CN"/>
        </w:rPr>
        <w:t>110.6</w:t>
      </w:r>
      <w:r>
        <w:rPr>
          <w:rFonts w:ascii="仿宋_GB2312" w:eastAsia="仿宋_GB2312"/>
          <w:b w:val="0"/>
          <w:sz w:val="32"/>
          <w:szCs w:val="32"/>
        </w:rPr>
        <w:t>万元。预算绩效管理取得的成效：</w:t>
      </w:r>
      <w:r>
        <w:rPr>
          <w:rFonts w:hint="eastAsia" w:ascii="仿宋_GB2312" w:eastAsia="仿宋_GB2312"/>
          <w:b w:val="0"/>
          <w:sz w:val="32"/>
          <w:szCs w:val="32"/>
        </w:rPr>
        <w:t>一是通过精细化的预算编制，学校能够合理预测和规划未来一段时间内的收支情况，确保各项教育活动和基础设施建设的资金需求得到满足；二是通过精细化的预算编制，学校能够合理预测和规划未来一段时间内的收支情况，确保各项教育活动和基础设施建设的资金需求得到满足</w:t>
      </w:r>
      <w:r>
        <w:rPr>
          <w:rFonts w:ascii="仿宋_GB2312" w:eastAsia="仿宋_GB2312"/>
          <w:b w:val="0"/>
          <w:sz w:val="32"/>
          <w:szCs w:val="32"/>
        </w:rPr>
        <w:t>。发现的问题及原因：</w:t>
      </w:r>
      <w:r>
        <w:rPr>
          <w:rFonts w:hint="eastAsia" w:ascii="仿宋_GB2312" w:eastAsia="仿宋_GB2312"/>
          <w:b w:val="0"/>
          <w:sz w:val="32"/>
          <w:szCs w:val="32"/>
        </w:rPr>
        <w:t>一是预算编制过程中可能存在信息不对称的问题，导致预算难以全面反映学校的实际需求；二是预算执行过程中可能受到各种因素的影响，如政策调整、市场环境变化等，使得预算与实际执行存在偏差</w:t>
      </w:r>
      <w:r>
        <w:rPr>
          <w:rFonts w:ascii="仿宋_GB2312" w:eastAsia="仿宋_GB2312"/>
          <w:b w:val="0"/>
          <w:sz w:val="32"/>
          <w:szCs w:val="32"/>
        </w:rPr>
        <w:t>。下一步改进措施：</w:t>
      </w:r>
      <w:r>
        <w:rPr>
          <w:rFonts w:hint="eastAsia" w:ascii="仿宋_GB2312" w:eastAsia="仿宋_GB2312"/>
          <w:b w:val="0"/>
          <w:sz w:val="32"/>
          <w:szCs w:val="32"/>
        </w:rPr>
        <w:t>一是应进一步加强预算管理的制度建设；二是信息化建设和人员培训，确保预算管理工作的科学性和有效性</w:t>
      </w:r>
      <w:r>
        <w:rPr>
          <w:rFonts w:ascii="仿宋_GB2312" w:eastAsia="仿宋_GB2312"/>
          <w:b w:val="0"/>
          <w:sz w:val="32"/>
          <w:szCs w:val="32"/>
        </w:rPr>
        <w:t>。具体附部门整体支出绩效自评表，项目支出绩效自评表和部门评价报告。</w:t>
      </w:r>
    </w:p>
    <w:tbl>
      <w:tblPr>
        <w:tblStyle w:val="2"/>
        <w:tblW w:w="94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85"/>
        <w:gridCol w:w="834"/>
        <w:gridCol w:w="927"/>
        <w:gridCol w:w="1120"/>
        <w:gridCol w:w="1235"/>
        <w:gridCol w:w="466"/>
        <w:gridCol w:w="1680"/>
        <w:gridCol w:w="689"/>
        <w:gridCol w:w="1570"/>
      </w:tblGrid>
      <w:tr w14:paraId="73F6F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3" w:hRule="atLeast"/>
        </w:trPr>
        <w:tc>
          <w:tcPr>
            <w:tcW w:w="9406" w:type="dxa"/>
            <w:gridSpan w:val="9"/>
            <w:tcBorders>
              <w:top w:val="nil"/>
              <w:left w:val="nil"/>
              <w:bottom w:val="nil"/>
              <w:right w:val="nil"/>
            </w:tcBorders>
            <w:shd w:val="clear" w:color="auto" w:fill="auto"/>
            <w:noWrap/>
            <w:tcMar>
              <w:top w:w="15" w:type="dxa"/>
              <w:left w:w="15" w:type="dxa"/>
              <w:right w:w="15" w:type="dxa"/>
            </w:tcMar>
            <w:vAlign w:val="center"/>
          </w:tcPr>
          <w:p w14:paraId="0CE083E1">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乌鲁木齐市第五十七中学整体支出绩效目标自评表</w:t>
            </w:r>
          </w:p>
        </w:tc>
      </w:tr>
      <w:tr w14:paraId="5A742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406" w:type="dxa"/>
            <w:gridSpan w:val="9"/>
            <w:tcBorders>
              <w:top w:val="nil"/>
              <w:left w:val="nil"/>
              <w:bottom w:val="nil"/>
              <w:right w:val="nil"/>
            </w:tcBorders>
            <w:shd w:val="clear" w:color="auto" w:fill="auto"/>
            <w:noWrap/>
            <w:tcMar>
              <w:top w:w="15" w:type="dxa"/>
              <w:left w:w="15" w:type="dxa"/>
              <w:right w:w="15" w:type="dxa"/>
            </w:tcMar>
            <w:vAlign w:val="center"/>
          </w:tcPr>
          <w:p w14:paraId="6A129276">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2024</w:t>
            </w:r>
          </w:p>
        </w:tc>
      </w:tr>
      <w:tr w14:paraId="7CB56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264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8BDA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部门（单位）名称</w:t>
            </w:r>
          </w:p>
        </w:tc>
        <w:tc>
          <w:tcPr>
            <w:tcW w:w="6760"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207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乌鲁木齐市第五十七中学</w:t>
            </w:r>
          </w:p>
        </w:tc>
      </w:tr>
      <w:tr w14:paraId="4ED2B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719" w:type="dxa"/>
            <w:gridSpan w:val="2"/>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0EC06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年度预算（万元）</w:t>
            </w:r>
          </w:p>
        </w:tc>
        <w:tc>
          <w:tcPr>
            <w:tcW w:w="20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D26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资金来源</w:t>
            </w:r>
          </w:p>
        </w:tc>
        <w:tc>
          <w:tcPr>
            <w:tcW w:w="17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10C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年初预算数（万元）</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DC611">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预算数（调整后）</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6B53C">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执行数</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5A40B">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执行率(%)</w:t>
            </w:r>
          </w:p>
        </w:tc>
      </w:tr>
      <w:tr w14:paraId="29732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719"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3E0B186">
            <w:pPr>
              <w:jc w:val="center"/>
              <w:rPr>
                <w:rFonts w:hint="eastAsia" w:ascii="宋体" w:hAnsi="宋体" w:eastAsia="宋体" w:cs="宋体"/>
                <w:i w:val="0"/>
                <w:color w:val="000000"/>
                <w:sz w:val="20"/>
                <w:szCs w:val="20"/>
                <w:u w:val="none"/>
              </w:rPr>
            </w:pPr>
          </w:p>
        </w:tc>
        <w:tc>
          <w:tcPr>
            <w:tcW w:w="92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99F41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财政资金（万元）</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1CA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上级资金：</w:t>
            </w:r>
          </w:p>
        </w:tc>
        <w:tc>
          <w:tcPr>
            <w:tcW w:w="17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DB8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656.97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2747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203.76</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49CC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203.76</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04D74">
            <w:pPr>
              <w:rPr>
                <w:rFonts w:hint="eastAsia" w:ascii="宋体" w:hAnsi="宋体" w:eastAsia="宋体" w:cs="宋体"/>
                <w:i w:val="0"/>
                <w:color w:val="000000"/>
                <w:sz w:val="20"/>
                <w:szCs w:val="20"/>
                <w:u w:val="none"/>
              </w:rPr>
            </w:pPr>
          </w:p>
        </w:tc>
      </w:tr>
      <w:tr w14:paraId="720A8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719"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3A43E78">
            <w:pPr>
              <w:jc w:val="center"/>
              <w:rPr>
                <w:rFonts w:hint="eastAsia" w:ascii="宋体" w:hAnsi="宋体" w:eastAsia="宋体" w:cs="宋体"/>
                <w:i w:val="0"/>
                <w:color w:val="000000"/>
                <w:sz w:val="20"/>
                <w:szCs w:val="20"/>
                <w:u w:val="none"/>
              </w:rPr>
            </w:pPr>
          </w:p>
        </w:tc>
        <w:tc>
          <w:tcPr>
            <w:tcW w:w="92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DC83BE2">
            <w:pPr>
              <w:jc w:val="center"/>
              <w:rPr>
                <w:rFonts w:hint="eastAsia" w:ascii="宋体" w:hAnsi="宋体" w:eastAsia="宋体" w:cs="宋体"/>
                <w:i w:val="0"/>
                <w:color w:val="000000"/>
                <w:sz w:val="20"/>
                <w:szCs w:val="20"/>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981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本级资金：</w:t>
            </w:r>
          </w:p>
        </w:tc>
        <w:tc>
          <w:tcPr>
            <w:tcW w:w="17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A13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604.93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0A23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534.65</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A44E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529.92</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2F1B4">
            <w:pPr>
              <w:rPr>
                <w:rFonts w:hint="eastAsia" w:ascii="宋体" w:hAnsi="宋体" w:eastAsia="宋体" w:cs="宋体"/>
                <w:i w:val="0"/>
                <w:color w:val="000000"/>
                <w:sz w:val="20"/>
                <w:szCs w:val="20"/>
                <w:u w:val="none"/>
              </w:rPr>
            </w:pPr>
          </w:p>
        </w:tc>
      </w:tr>
      <w:tr w14:paraId="37E02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719"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2270B9E">
            <w:pPr>
              <w:jc w:val="center"/>
              <w:rPr>
                <w:rFonts w:hint="eastAsia" w:ascii="宋体" w:hAnsi="宋体" w:eastAsia="宋体" w:cs="宋体"/>
                <w:i w:val="0"/>
                <w:color w:val="000000"/>
                <w:sz w:val="20"/>
                <w:szCs w:val="20"/>
                <w:u w:val="none"/>
              </w:rPr>
            </w:pPr>
          </w:p>
        </w:tc>
        <w:tc>
          <w:tcPr>
            <w:tcW w:w="92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9E8802F">
            <w:pPr>
              <w:jc w:val="center"/>
              <w:rPr>
                <w:rFonts w:hint="eastAsia" w:ascii="宋体" w:hAnsi="宋体" w:eastAsia="宋体" w:cs="宋体"/>
                <w:i w:val="0"/>
                <w:color w:val="000000"/>
                <w:sz w:val="20"/>
                <w:szCs w:val="20"/>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DF8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其他资金：</w:t>
            </w:r>
          </w:p>
        </w:tc>
        <w:tc>
          <w:tcPr>
            <w:tcW w:w="17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2C3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BCB2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1C1C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92103">
            <w:pPr>
              <w:rPr>
                <w:rFonts w:hint="eastAsia" w:ascii="宋体" w:hAnsi="宋体" w:eastAsia="宋体" w:cs="宋体"/>
                <w:i w:val="0"/>
                <w:color w:val="000000"/>
                <w:sz w:val="20"/>
                <w:szCs w:val="20"/>
                <w:u w:val="none"/>
              </w:rPr>
            </w:pPr>
          </w:p>
        </w:tc>
      </w:tr>
      <w:tr w14:paraId="568CB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1719"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EEADEE0">
            <w:pPr>
              <w:jc w:val="center"/>
              <w:rPr>
                <w:rFonts w:hint="eastAsia" w:ascii="宋体" w:hAnsi="宋体" w:eastAsia="宋体" w:cs="宋体"/>
                <w:i w:val="0"/>
                <w:color w:val="000000"/>
                <w:sz w:val="20"/>
                <w:szCs w:val="20"/>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20F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A1F2A">
            <w:pPr>
              <w:rPr>
                <w:rFonts w:hint="eastAsia" w:ascii="宋体" w:hAnsi="宋体" w:eastAsia="宋体" w:cs="宋体"/>
                <w:i w:val="0"/>
                <w:color w:val="000000"/>
                <w:sz w:val="20"/>
                <w:szCs w:val="20"/>
                <w:u w:val="none"/>
              </w:rPr>
            </w:pPr>
          </w:p>
        </w:tc>
        <w:tc>
          <w:tcPr>
            <w:tcW w:w="17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53E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1261.9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276D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738.41</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1EF6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733.68</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A79C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99.36%</w:t>
            </w:r>
          </w:p>
        </w:tc>
      </w:tr>
      <w:tr w14:paraId="349C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88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CB3E7A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年度总体目标</w:t>
            </w:r>
          </w:p>
        </w:tc>
        <w:tc>
          <w:tcPr>
            <w:tcW w:w="4116" w:type="dxa"/>
            <w:gridSpan w:val="4"/>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0C355B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预期目标</w:t>
            </w:r>
          </w:p>
        </w:tc>
        <w:tc>
          <w:tcPr>
            <w:tcW w:w="440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D2A6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实际完成目标</w:t>
            </w:r>
          </w:p>
        </w:tc>
      </w:tr>
      <w:tr w14:paraId="4DA3D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80" w:hRule="atLeast"/>
        </w:trPr>
        <w:tc>
          <w:tcPr>
            <w:tcW w:w="88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F421CFB">
            <w:pPr>
              <w:jc w:val="center"/>
              <w:rPr>
                <w:rFonts w:hint="eastAsia" w:ascii="宋体" w:hAnsi="宋体" w:eastAsia="宋体" w:cs="宋体"/>
                <w:b/>
                <w:i w:val="0"/>
                <w:color w:val="000000"/>
                <w:sz w:val="20"/>
                <w:szCs w:val="20"/>
                <w:u w:val="none"/>
              </w:rPr>
            </w:pPr>
          </w:p>
        </w:tc>
        <w:tc>
          <w:tcPr>
            <w:tcW w:w="4116" w:type="dxa"/>
            <w:gridSpan w:val="4"/>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DADD7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保障我校全年教育教学工作正常开展，人员方面社保及医保公积金等发放到位，教师工资及时足额发放等，使我校能正常开展高质量办学。</w:t>
            </w:r>
          </w:p>
        </w:tc>
        <w:tc>
          <w:tcPr>
            <w:tcW w:w="4405" w:type="dxa"/>
            <w:gridSpan w:val="4"/>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38B72F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全年学校教育教学工作都正常开展，人员社保公积金等均发放到位，教师工资足额发放，稳定了学校的师资力量，为师生创造安定有序、和谐融洽、充满活力的工作、学习和生活环境，我校正常开展高质量办学。</w:t>
            </w:r>
          </w:p>
        </w:tc>
      </w:tr>
      <w:tr w14:paraId="2980A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6530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81A1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0485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62B1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D908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指标设定依据</w:t>
            </w:r>
          </w:p>
        </w:tc>
        <w:tc>
          <w:tcPr>
            <w:tcW w:w="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ED57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权重</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368E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20F1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531A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备注</w:t>
            </w:r>
          </w:p>
        </w:tc>
      </w:tr>
      <w:tr w14:paraId="02335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61D6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履职效能</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F9C0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D6A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公用经费总额中教师培训经费占比</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0FF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&gt;=5%</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0C0F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学校重点工作计划</w:t>
            </w:r>
          </w:p>
        </w:tc>
        <w:tc>
          <w:tcPr>
            <w:tcW w:w="4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ECF0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7D2F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11.73%</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1D6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FB80B">
            <w:pPr>
              <w:rPr>
                <w:rFonts w:hint="eastAsia" w:ascii="宋体" w:hAnsi="宋体" w:eastAsia="宋体" w:cs="宋体"/>
                <w:i w:val="0"/>
                <w:color w:val="000000"/>
                <w:sz w:val="20"/>
                <w:szCs w:val="20"/>
                <w:u w:val="none"/>
              </w:rPr>
            </w:pPr>
          </w:p>
        </w:tc>
      </w:tr>
      <w:tr w14:paraId="2C053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887E">
            <w:pPr>
              <w:rPr>
                <w:rFonts w:hint="eastAsia" w:ascii="宋体" w:hAnsi="宋体" w:eastAsia="宋体" w:cs="宋体"/>
                <w:i w:val="0"/>
                <w:color w:val="000000"/>
                <w:sz w:val="20"/>
                <w:szCs w:val="20"/>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7987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3AAE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师生应急、消防安全演练次数</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D31B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&gt;=4次</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A49B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学校重点工作计划</w:t>
            </w:r>
          </w:p>
        </w:tc>
        <w:tc>
          <w:tcPr>
            <w:tcW w:w="4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9174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E169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4次</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7CE6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77357">
            <w:pPr>
              <w:rPr>
                <w:rFonts w:hint="eastAsia" w:ascii="宋体" w:hAnsi="宋体" w:eastAsia="宋体" w:cs="宋体"/>
                <w:i w:val="0"/>
                <w:color w:val="000000"/>
                <w:sz w:val="20"/>
                <w:szCs w:val="20"/>
                <w:u w:val="none"/>
              </w:rPr>
            </w:pPr>
          </w:p>
        </w:tc>
      </w:tr>
      <w:tr w14:paraId="3E1FB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81C22">
            <w:pPr>
              <w:rPr>
                <w:rFonts w:hint="eastAsia" w:ascii="宋体" w:hAnsi="宋体" w:eastAsia="宋体" w:cs="宋体"/>
                <w:i w:val="0"/>
                <w:color w:val="000000"/>
                <w:sz w:val="20"/>
                <w:szCs w:val="20"/>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AD39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11FA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师生开展各类主题教育次数</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DFE4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&gt;=2次</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5B9A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学校重点工作计划</w:t>
            </w:r>
          </w:p>
        </w:tc>
        <w:tc>
          <w:tcPr>
            <w:tcW w:w="4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0EBD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C2BC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3次</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F257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3BE2A">
            <w:pPr>
              <w:rPr>
                <w:rFonts w:hint="eastAsia" w:ascii="宋体" w:hAnsi="宋体" w:eastAsia="宋体" w:cs="宋体"/>
                <w:i w:val="0"/>
                <w:color w:val="000000"/>
                <w:sz w:val="20"/>
                <w:szCs w:val="20"/>
                <w:u w:val="none"/>
              </w:rPr>
            </w:pPr>
          </w:p>
        </w:tc>
      </w:tr>
    </w:tbl>
    <w:p w14:paraId="04B53243">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p>
    <w:p w14:paraId="26DCD3C1">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p>
    <w:tbl>
      <w:tblPr>
        <w:tblStyle w:val="2"/>
        <w:tblW w:w="91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38"/>
        <w:gridCol w:w="623"/>
        <w:gridCol w:w="1033"/>
        <w:gridCol w:w="1232"/>
        <w:gridCol w:w="604"/>
        <w:gridCol w:w="594"/>
        <w:gridCol w:w="884"/>
        <w:gridCol w:w="873"/>
        <w:gridCol w:w="327"/>
        <w:gridCol w:w="358"/>
        <w:gridCol w:w="342"/>
        <w:gridCol w:w="456"/>
        <w:gridCol w:w="631"/>
        <w:gridCol w:w="700"/>
      </w:tblGrid>
      <w:tr w14:paraId="11DD8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195" w:type="dxa"/>
            <w:gridSpan w:val="14"/>
            <w:tcBorders>
              <w:top w:val="nil"/>
              <w:left w:val="nil"/>
              <w:bottom w:val="nil"/>
              <w:right w:val="nil"/>
            </w:tcBorders>
            <w:shd w:val="clear" w:color="auto" w:fill="auto"/>
            <w:tcMar>
              <w:top w:w="15" w:type="dxa"/>
              <w:left w:w="15" w:type="dxa"/>
              <w:right w:w="15" w:type="dxa"/>
            </w:tcMar>
            <w:vAlign w:val="center"/>
          </w:tcPr>
          <w:p w14:paraId="448B0A6E">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75561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195" w:type="dxa"/>
            <w:gridSpan w:val="14"/>
            <w:tcBorders>
              <w:top w:val="nil"/>
              <w:left w:val="nil"/>
              <w:bottom w:val="nil"/>
              <w:right w:val="nil"/>
            </w:tcBorders>
            <w:shd w:val="clear" w:color="auto" w:fill="auto"/>
            <w:tcMar>
              <w:top w:w="15" w:type="dxa"/>
              <w:left w:w="15" w:type="dxa"/>
              <w:right w:w="15" w:type="dxa"/>
            </w:tcMar>
            <w:vAlign w:val="center"/>
          </w:tcPr>
          <w:p w14:paraId="4A88B6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49DD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8B2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034"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56E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上级保基本民生乌财科教【2023】173号、乌财科教【2023】167号关于下达2024年城乡义务教育补助经费公用类</w:t>
            </w:r>
          </w:p>
        </w:tc>
      </w:tr>
      <w:tr w14:paraId="7AAB4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7B2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4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F0253">
            <w:pPr>
              <w:jc w:val="center"/>
              <w:rPr>
                <w:rFonts w:hint="eastAsia" w:ascii="宋体" w:hAnsi="宋体" w:eastAsia="宋体" w:cs="宋体"/>
                <w:i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39C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68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984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乌鲁木齐市第五十七中学</w:t>
            </w:r>
          </w:p>
        </w:tc>
      </w:tr>
      <w:tr w14:paraId="4179D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3C8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14E6D">
            <w:pPr>
              <w:jc w:val="center"/>
              <w:rPr>
                <w:rFonts w:hint="eastAsia" w:ascii="宋体" w:hAnsi="宋体" w:eastAsia="宋体" w:cs="宋体"/>
                <w:i w:val="0"/>
                <w:color w:val="000000"/>
                <w:sz w:val="20"/>
                <w:szCs w:val="20"/>
                <w:u w:val="none"/>
              </w:rPr>
            </w:pPr>
          </w:p>
        </w:tc>
        <w:tc>
          <w:tcPr>
            <w:tcW w:w="11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795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540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18E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11E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78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170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70362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C8A0D">
            <w:pPr>
              <w:jc w:val="center"/>
              <w:rPr>
                <w:rFonts w:hint="eastAsia" w:ascii="宋体" w:hAnsi="宋体" w:eastAsia="宋体" w:cs="宋体"/>
                <w:i w:val="0"/>
                <w:color w:val="000000"/>
                <w:sz w:val="20"/>
                <w:szCs w:val="20"/>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CA0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1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F2A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77.75</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DB6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77.75</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973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77.75</w:t>
            </w: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3AE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A23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05A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08FF4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68967">
            <w:pPr>
              <w:jc w:val="center"/>
              <w:rPr>
                <w:rFonts w:hint="eastAsia" w:ascii="宋体" w:hAnsi="宋体" w:eastAsia="宋体" w:cs="宋体"/>
                <w:i w:val="0"/>
                <w:color w:val="000000"/>
                <w:sz w:val="20"/>
                <w:szCs w:val="20"/>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E10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1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D61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77.75</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C27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77.75</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9A3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77.75</w:t>
            </w: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ADFF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ECC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DFA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25A8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1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9F0A1">
            <w:pPr>
              <w:jc w:val="center"/>
              <w:rPr>
                <w:rFonts w:hint="eastAsia" w:ascii="宋体" w:hAnsi="宋体" w:eastAsia="宋体" w:cs="宋体"/>
                <w:i w:val="0"/>
                <w:color w:val="000000"/>
                <w:sz w:val="20"/>
                <w:szCs w:val="20"/>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098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1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00E9C">
            <w:pPr>
              <w:jc w:val="center"/>
              <w:rPr>
                <w:rFonts w:hint="eastAsia" w:ascii="宋体" w:hAnsi="宋体" w:eastAsia="宋体" w:cs="宋体"/>
                <w:i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6943F">
            <w:pPr>
              <w:jc w:val="center"/>
              <w:rPr>
                <w:rFonts w:hint="eastAsia" w:ascii="宋体" w:hAnsi="宋体" w:eastAsia="宋体" w:cs="宋体"/>
                <w:i w:val="0"/>
                <w:color w:val="000000"/>
                <w:sz w:val="20"/>
                <w:szCs w:val="20"/>
                <w:u w:val="none"/>
              </w:rPr>
            </w:pP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BFB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50B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F5F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FA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DF9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949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97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D25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68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E15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4269C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30" w:hRule="atLeast"/>
        </w:trPr>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8D17A">
            <w:pPr>
              <w:jc w:val="center"/>
              <w:rPr>
                <w:rFonts w:hint="eastAsia" w:ascii="宋体" w:hAnsi="宋体" w:eastAsia="宋体" w:cs="宋体"/>
                <w:i w:val="0"/>
                <w:color w:val="000000"/>
                <w:sz w:val="20"/>
                <w:szCs w:val="20"/>
                <w:u w:val="none"/>
              </w:rPr>
            </w:pPr>
          </w:p>
        </w:tc>
        <w:tc>
          <w:tcPr>
            <w:tcW w:w="497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EC56FF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该项目资金主要用于学校购买教学办公用品、设备等，成本为777550元，目的是为了提高学校的办学条件水平，保障教育教学正常开展。此笔项目支出后，促进了学校教育教学有序发展。</w:t>
            </w:r>
          </w:p>
        </w:tc>
        <w:tc>
          <w:tcPr>
            <w:tcW w:w="368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5074BB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截止2024年12月31日，本年学校购买教学办公用品、设备等777550元，提高了学校的办学条件水平，保障教育教学正常开展。此笔项目支出后，促进了学校教育教学有序发展。</w:t>
            </w:r>
          </w:p>
        </w:tc>
      </w:tr>
      <w:tr w14:paraId="5EBBC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604F1">
            <w:pPr>
              <w:jc w:val="center"/>
              <w:rPr>
                <w:rFonts w:hint="eastAsia" w:ascii="宋体" w:hAnsi="宋体" w:eastAsia="宋体" w:cs="宋体"/>
                <w:i w:val="0"/>
                <w:color w:val="000000"/>
                <w:sz w:val="20"/>
                <w:szCs w:val="20"/>
                <w:u w:val="none"/>
              </w:rPr>
            </w:pPr>
          </w:p>
        </w:tc>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BFF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6B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43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E09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D0C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8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70A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6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F4B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9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E96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3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5DD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2E0E2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4031B">
            <w:pPr>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D7A69">
            <w:pPr>
              <w:jc w:val="center"/>
              <w:rPr>
                <w:rFonts w:hint="eastAsia" w:ascii="宋体" w:hAnsi="宋体" w:eastAsia="宋体" w:cs="宋体"/>
                <w:i w:val="0"/>
                <w:color w:val="000000"/>
                <w:sz w:val="20"/>
                <w:szCs w:val="20"/>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3CD35">
            <w:pPr>
              <w:jc w:val="center"/>
              <w:rPr>
                <w:rFonts w:hint="eastAsia" w:ascii="宋体" w:hAnsi="宋体" w:eastAsia="宋体" w:cs="宋体"/>
                <w:i w:val="0"/>
                <w:color w:val="000000"/>
                <w:sz w:val="20"/>
                <w:szCs w:val="20"/>
                <w:u w:val="none"/>
              </w:rPr>
            </w:pPr>
          </w:p>
        </w:tc>
        <w:tc>
          <w:tcPr>
            <w:tcW w:w="24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4B813">
            <w:pPr>
              <w:jc w:val="center"/>
              <w:rPr>
                <w:rFonts w:hint="eastAsia" w:ascii="宋体" w:hAnsi="宋体" w:eastAsia="宋体" w:cs="宋体"/>
                <w:i w:val="0"/>
                <w:color w:val="000000"/>
                <w:sz w:val="20"/>
                <w:szCs w:val="20"/>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B6BC9">
            <w:pPr>
              <w:jc w:val="center"/>
              <w:rPr>
                <w:rFonts w:hint="eastAsia" w:ascii="宋体" w:hAnsi="宋体" w:eastAsia="宋体" w:cs="宋体"/>
                <w:i w:val="0"/>
                <w:color w:val="000000"/>
                <w:sz w:val="20"/>
                <w:szCs w:val="20"/>
                <w:u w:val="none"/>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ACF26">
            <w:pPr>
              <w:jc w:val="center"/>
              <w:rPr>
                <w:rFonts w:hint="eastAsia" w:ascii="宋体" w:hAnsi="宋体" w:eastAsia="宋体" w:cs="宋体"/>
                <w:i w:val="0"/>
                <w:color w:val="000000"/>
                <w:sz w:val="20"/>
                <w:szCs w:val="20"/>
                <w:u w:val="none"/>
              </w:rPr>
            </w:pPr>
          </w:p>
        </w:tc>
        <w:tc>
          <w:tcPr>
            <w:tcW w:w="6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710FF">
            <w:pPr>
              <w:jc w:val="center"/>
              <w:rPr>
                <w:rFonts w:hint="eastAsia" w:ascii="宋体" w:hAnsi="宋体" w:eastAsia="宋体" w:cs="宋体"/>
                <w:i w:val="0"/>
                <w:color w:val="000000"/>
                <w:sz w:val="20"/>
                <w:szCs w:val="20"/>
                <w:u w:val="none"/>
              </w:rPr>
            </w:pPr>
          </w:p>
        </w:tc>
        <w:tc>
          <w:tcPr>
            <w:tcW w:w="7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8CB62">
            <w:pPr>
              <w:jc w:val="center"/>
              <w:rPr>
                <w:rFonts w:hint="eastAsia" w:ascii="宋体" w:hAnsi="宋体" w:eastAsia="宋体" w:cs="宋体"/>
                <w:i w:val="0"/>
                <w:color w:val="000000"/>
                <w:sz w:val="20"/>
                <w:szCs w:val="20"/>
                <w:u w:val="none"/>
              </w:rPr>
            </w:pPr>
          </w:p>
        </w:tc>
        <w:tc>
          <w:tcPr>
            <w:tcW w:w="13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EF20E">
            <w:pPr>
              <w:jc w:val="center"/>
              <w:rPr>
                <w:rFonts w:hint="eastAsia" w:ascii="宋体" w:hAnsi="宋体" w:eastAsia="宋体" w:cs="宋体"/>
                <w:i w:val="0"/>
                <w:color w:val="000000"/>
                <w:sz w:val="20"/>
                <w:szCs w:val="20"/>
                <w:u w:val="none"/>
              </w:rPr>
            </w:pPr>
          </w:p>
        </w:tc>
      </w:tr>
      <w:tr w14:paraId="39380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51A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7B3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AF6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F63F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购买办公设施设备</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18B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&gt;=2批</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30A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=2批</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325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4B6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7F768">
            <w:pPr>
              <w:jc w:val="center"/>
              <w:rPr>
                <w:rFonts w:hint="eastAsia" w:ascii="宋体" w:hAnsi="宋体" w:eastAsia="宋体" w:cs="宋体"/>
                <w:i w:val="0"/>
                <w:color w:val="000000"/>
                <w:sz w:val="20"/>
                <w:szCs w:val="20"/>
                <w:u w:val="none"/>
              </w:rPr>
            </w:pPr>
          </w:p>
        </w:tc>
      </w:tr>
      <w:tr w14:paraId="5F082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7AC50">
            <w:pPr>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1B22A">
            <w:pPr>
              <w:jc w:val="center"/>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FC4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480E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B35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66A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F29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023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ECEC0">
            <w:pPr>
              <w:jc w:val="center"/>
              <w:rPr>
                <w:rFonts w:hint="eastAsia" w:ascii="宋体" w:hAnsi="宋体" w:eastAsia="宋体" w:cs="宋体"/>
                <w:i w:val="0"/>
                <w:color w:val="000000"/>
                <w:sz w:val="20"/>
                <w:szCs w:val="20"/>
                <w:u w:val="none"/>
              </w:rPr>
            </w:pPr>
          </w:p>
        </w:tc>
      </w:tr>
      <w:tr w14:paraId="6AA55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BBEE9">
            <w:pPr>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AD8D3">
            <w:pPr>
              <w:jc w:val="center"/>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857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8EEE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设备采购完成及时率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F59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DC8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ABD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7A6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6184E">
            <w:pPr>
              <w:jc w:val="center"/>
              <w:rPr>
                <w:rFonts w:hint="eastAsia" w:ascii="宋体" w:hAnsi="宋体" w:eastAsia="宋体" w:cs="宋体"/>
                <w:i w:val="0"/>
                <w:color w:val="000000"/>
                <w:sz w:val="20"/>
                <w:szCs w:val="20"/>
                <w:u w:val="none"/>
              </w:rPr>
            </w:pPr>
          </w:p>
        </w:tc>
      </w:tr>
      <w:tr w14:paraId="2E838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DD0E3">
            <w:pPr>
              <w:jc w:val="center"/>
              <w:rPr>
                <w:rFonts w:hint="eastAsia" w:ascii="宋体" w:hAnsi="宋体" w:eastAsia="宋体" w:cs="宋体"/>
                <w:i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8E1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725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5A77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采购成本</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D77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&gt;=10万元</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C09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=77万元</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6BA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60B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B2EAF">
            <w:pPr>
              <w:jc w:val="center"/>
              <w:rPr>
                <w:rFonts w:hint="eastAsia" w:ascii="宋体" w:hAnsi="宋体" w:eastAsia="宋体" w:cs="宋体"/>
                <w:i w:val="0"/>
                <w:color w:val="000000"/>
                <w:sz w:val="20"/>
                <w:szCs w:val="20"/>
                <w:u w:val="none"/>
              </w:rPr>
            </w:pPr>
          </w:p>
        </w:tc>
      </w:tr>
      <w:tr w14:paraId="46896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B2C66">
            <w:pPr>
              <w:jc w:val="center"/>
              <w:rPr>
                <w:rFonts w:hint="eastAsia" w:ascii="宋体" w:hAnsi="宋体" w:eastAsia="宋体" w:cs="宋体"/>
                <w:i w:val="0"/>
                <w:color w:val="000000"/>
                <w:sz w:val="20"/>
                <w:szCs w:val="20"/>
                <w:u w:val="none"/>
              </w:rPr>
            </w:pPr>
          </w:p>
        </w:tc>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CE1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F19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FE70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产品利用率</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7A9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64A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4EB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123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030CC">
            <w:pPr>
              <w:jc w:val="center"/>
              <w:rPr>
                <w:rFonts w:hint="eastAsia" w:ascii="宋体" w:hAnsi="宋体" w:eastAsia="宋体" w:cs="宋体"/>
                <w:i w:val="0"/>
                <w:color w:val="000000"/>
                <w:sz w:val="20"/>
                <w:szCs w:val="20"/>
                <w:u w:val="none"/>
              </w:rPr>
            </w:pPr>
          </w:p>
        </w:tc>
      </w:tr>
      <w:tr w14:paraId="219AA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1075F">
            <w:pPr>
              <w:jc w:val="center"/>
              <w:rPr>
                <w:rFonts w:hint="eastAsia" w:ascii="宋体" w:hAnsi="宋体" w:eastAsia="宋体" w:cs="宋体"/>
                <w:i w:val="0"/>
                <w:color w:val="000000"/>
                <w:sz w:val="20"/>
                <w:szCs w:val="20"/>
                <w:u w:val="none"/>
              </w:rPr>
            </w:pPr>
          </w:p>
        </w:tc>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71702">
            <w:pPr>
              <w:jc w:val="center"/>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E96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57C9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有效提升学校教育办学条件</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67D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91D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4DC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06C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F83E7">
            <w:pPr>
              <w:jc w:val="center"/>
              <w:rPr>
                <w:rFonts w:hint="eastAsia" w:ascii="宋体" w:hAnsi="宋体" w:eastAsia="宋体" w:cs="宋体"/>
                <w:i w:val="0"/>
                <w:color w:val="000000"/>
                <w:sz w:val="20"/>
                <w:szCs w:val="20"/>
                <w:u w:val="none"/>
              </w:rPr>
            </w:pPr>
          </w:p>
        </w:tc>
      </w:tr>
      <w:tr w14:paraId="6E02C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1BB79">
            <w:pPr>
              <w:jc w:val="center"/>
              <w:rPr>
                <w:rFonts w:hint="eastAsia" w:ascii="宋体" w:hAnsi="宋体" w:eastAsia="宋体" w:cs="宋体"/>
                <w:i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AB6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ED5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2175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师生满意度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ABE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BDE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D34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3D3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0E8F8">
            <w:pPr>
              <w:jc w:val="center"/>
              <w:rPr>
                <w:rFonts w:hint="eastAsia" w:ascii="宋体" w:hAnsi="宋体" w:eastAsia="宋体" w:cs="宋体"/>
                <w:i w:val="0"/>
                <w:color w:val="000000"/>
                <w:sz w:val="20"/>
                <w:szCs w:val="20"/>
                <w:u w:val="none"/>
              </w:rPr>
            </w:pPr>
          </w:p>
        </w:tc>
      </w:tr>
      <w:tr w14:paraId="6BF6E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6E78F">
            <w:pPr>
              <w:jc w:val="center"/>
              <w:rPr>
                <w:rFonts w:hint="eastAsia" w:ascii="宋体" w:hAnsi="宋体" w:eastAsia="宋体" w:cs="宋体"/>
                <w:i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5BF1A">
            <w:pPr>
              <w:jc w:val="center"/>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5174A">
            <w:pPr>
              <w:jc w:val="center"/>
              <w:rPr>
                <w:rFonts w:hint="eastAsia" w:ascii="宋体" w:hAnsi="宋体" w:eastAsia="宋体" w:cs="宋体"/>
                <w:i w:val="0"/>
                <w:color w:val="000000"/>
                <w:sz w:val="20"/>
                <w:szCs w:val="20"/>
                <w:u w:val="none"/>
              </w:rPr>
            </w:pPr>
          </w:p>
        </w:tc>
        <w:tc>
          <w:tcPr>
            <w:tcW w:w="1232"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3E6137C">
            <w:pPr>
              <w:jc w:val="left"/>
              <w:rPr>
                <w:rFonts w:hint="eastAsia" w:ascii="宋体" w:hAnsi="宋体" w:eastAsia="宋体" w:cs="宋体"/>
                <w:i w:val="0"/>
                <w:color w:val="000000"/>
                <w:sz w:val="20"/>
                <w:szCs w:val="20"/>
                <w:u w:val="none"/>
              </w:rPr>
            </w:pPr>
          </w:p>
        </w:tc>
        <w:tc>
          <w:tcPr>
            <w:tcW w:w="604"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41C15823">
            <w:pPr>
              <w:jc w:val="left"/>
              <w:rPr>
                <w:rFonts w:hint="eastAsia" w:ascii="宋体" w:hAnsi="宋体" w:eastAsia="宋体" w:cs="宋体"/>
                <w:i w:val="0"/>
                <w:color w:val="000000"/>
                <w:sz w:val="20"/>
                <w:szCs w:val="20"/>
                <w:u w:val="none"/>
              </w:rPr>
            </w:pPr>
          </w:p>
        </w:tc>
        <w:tc>
          <w:tcPr>
            <w:tcW w:w="594"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AEBAC34">
            <w:pPr>
              <w:jc w:val="left"/>
              <w:rPr>
                <w:rFonts w:hint="eastAsia" w:ascii="宋体" w:hAnsi="宋体" w:eastAsia="宋体" w:cs="宋体"/>
                <w:i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BD0A9">
            <w:pPr>
              <w:jc w:val="center"/>
              <w:rPr>
                <w:rFonts w:hint="eastAsia" w:ascii="宋体" w:hAnsi="宋体" w:eastAsia="宋体" w:cs="宋体"/>
                <w:i w:val="0"/>
                <w:color w:val="000000"/>
                <w:sz w:val="20"/>
                <w:szCs w:val="20"/>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F5CC">
            <w:pPr>
              <w:jc w:val="center"/>
              <w:rPr>
                <w:rFonts w:hint="eastAsia" w:ascii="宋体" w:hAnsi="宋体" w:eastAsia="宋体" w:cs="宋体"/>
                <w:i w:val="0"/>
                <w:color w:val="000000"/>
                <w:sz w:val="20"/>
                <w:szCs w:val="20"/>
                <w:u w:val="none"/>
              </w:rPr>
            </w:pPr>
          </w:p>
        </w:tc>
        <w:tc>
          <w:tcPr>
            <w:tcW w:w="3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3CF0D35">
            <w:pPr>
              <w:jc w:val="center"/>
              <w:rPr>
                <w:rFonts w:hint="eastAsia" w:ascii="宋体" w:hAnsi="宋体" w:eastAsia="宋体" w:cs="宋体"/>
                <w:i w:val="0"/>
                <w:color w:val="000000"/>
                <w:sz w:val="20"/>
                <w:szCs w:val="20"/>
                <w:u w:val="none"/>
              </w:rPr>
            </w:pPr>
          </w:p>
        </w:tc>
        <w:tc>
          <w:tcPr>
            <w:tcW w:w="35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190A005">
            <w:pPr>
              <w:jc w:val="center"/>
              <w:rPr>
                <w:rFonts w:hint="eastAsia" w:ascii="宋体" w:hAnsi="宋体" w:eastAsia="宋体" w:cs="宋体"/>
                <w:i w:val="0"/>
                <w:color w:val="000000"/>
                <w:sz w:val="20"/>
                <w:szCs w:val="20"/>
                <w:u w:val="none"/>
              </w:rPr>
            </w:pPr>
          </w:p>
        </w:tc>
        <w:tc>
          <w:tcPr>
            <w:tcW w:w="342"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DAED523">
            <w:pPr>
              <w:jc w:val="center"/>
              <w:rPr>
                <w:rFonts w:hint="eastAsia" w:ascii="宋体" w:hAnsi="宋体" w:eastAsia="宋体" w:cs="宋体"/>
                <w:i w:val="0"/>
                <w:color w:val="000000"/>
                <w:sz w:val="20"/>
                <w:szCs w:val="20"/>
                <w:u w:val="none"/>
              </w:rPr>
            </w:pPr>
          </w:p>
        </w:tc>
        <w:tc>
          <w:tcPr>
            <w:tcW w:w="45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4E3FA5F">
            <w:pPr>
              <w:jc w:val="center"/>
              <w:rPr>
                <w:rFonts w:hint="eastAsia" w:ascii="宋体" w:hAnsi="宋体" w:eastAsia="宋体" w:cs="宋体"/>
                <w:i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9A0AB">
            <w:pPr>
              <w:jc w:val="center"/>
              <w:rPr>
                <w:rFonts w:hint="eastAsia" w:ascii="宋体" w:hAnsi="宋体" w:eastAsia="宋体" w:cs="宋体"/>
                <w:i w:val="0"/>
                <w:color w:val="000000"/>
                <w:sz w:val="20"/>
                <w:szCs w:val="20"/>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1D4EC">
            <w:pPr>
              <w:jc w:val="center"/>
              <w:rPr>
                <w:rFonts w:hint="eastAsia" w:ascii="宋体" w:hAnsi="宋体" w:eastAsia="宋体" w:cs="宋体"/>
                <w:i w:val="0"/>
                <w:color w:val="000000"/>
                <w:sz w:val="20"/>
                <w:szCs w:val="20"/>
                <w:u w:val="none"/>
              </w:rPr>
            </w:pPr>
          </w:p>
        </w:tc>
      </w:tr>
      <w:tr w14:paraId="5474D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3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A65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0C1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B29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6665B">
            <w:pPr>
              <w:jc w:val="center"/>
              <w:rPr>
                <w:rFonts w:hint="eastAsia" w:ascii="宋体" w:hAnsi="宋体" w:eastAsia="宋体" w:cs="宋体"/>
                <w:i w:val="0"/>
                <w:color w:val="000000"/>
                <w:sz w:val="20"/>
                <w:szCs w:val="20"/>
                <w:u w:val="none"/>
              </w:rPr>
            </w:pPr>
          </w:p>
        </w:tc>
      </w:tr>
    </w:tbl>
    <w:p w14:paraId="23EABFA2">
      <w:pPr>
        <w:widowControl/>
        <w:spacing w:before="0" w:beforeLines="0" w:beforeAutospacing="0" w:after="0" w:afterLines="0" w:afterAutospacing="0" w:line="240" w:lineRule="auto"/>
        <w:jc w:val="both"/>
        <w:rPr>
          <w:rFonts w:ascii="仿宋_GB2312" w:eastAsia="仿宋_GB2312"/>
          <w:b w:val="0"/>
          <w:sz w:val="32"/>
          <w:szCs w:val="32"/>
        </w:rPr>
      </w:pPr>
    </w:p>
    <w:p w14:paraId="2807BA5A">
      <w:pPr>
        <w:widowControl/>
        <w:spacing w:before="0" w:beforeLines="0" w:beforeAutospacing="0" w:after="0" w:afterLines="0" w:afterAutospacing="0" w:line="240" w:lineRule="auto"/>
        <w:jc w:val="both"/>
        <w:rPr>
          <w:rFonts w:ascii="仿宋_GB2312" w:eastAsia="仿宋_GB2312"/>
          <w:b w:val="0"/>
          <w:sz w:val="32"/>
          <w:szCs w:val="32"/>
        </w:rPr>
      </w:pPr>
    </w:p>
    <w:tbl>
      <w:tblPr>
        <w:tblStyle w:val="2"/>
        <w:tblW w:w="92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50"/>
        <w:gridCol w:w="509"/>
        <w:gridCol w:w="737"/>
        <w:gridCol w:w="1401"/>
        <w:gridCol w:w="849"/>
        <w:gridCol w:w="780"/>
        <w:gridCol w:w="968"/>
        <w:gridCol w:w="981"/>
        <w:gridCol w:w="282"/>
        <w:gridCol w:w="322"/>
        <w:gridCol w:w="306"/>
        <w:gridCol w:w="452"/>
        <w:gridCol w:w="571"/>
        <w:gridCol w:w="617"/>
      </w:tblGrid>
      <w:tr w14:paraId="01CA7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9225" w:type="dxa"/>
            <w:gridSpan w:val="14"/>
            <w:tcBorders>
              <w:top w:val="nil"/>
              <w:left w:val="nil"/>
              <w:bottom w:val="nil"/>
              <w:right w:val="nil"/>
            </w:tcBorders>
            <w:shd w:val="clear" w:color="auto" w:fill="auto"/>
            <w:tcMar>
              <w:top w:w="15" w:type="dxa"/>
              <w:left w:w="15" w:type="dxa"/>
              <w:right w:w="15" w:type="dxa"/>
            </w:tcMar>
            <w:vAlign w:val="center"/>
          </w:tcPr>
          <w:p w14:paraId="091AE774">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18E0F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225" w:type="dxa"/>
            <w:gridSpan w:val="14"/>
            <w:tcBorders>
              <w:top w:val="nil"/>
              <w:left w:val="nil"/>
              <w:bottom w:val="nil"/>
              <w:right w:val="nil"/>
            </w:tcBorders>
            <w:shd w:val="clear" w:color="auto" w:fill="auto"/>
            <w:tcMar>
              <w:top w:w="15" w:type="dxa"/>
              <w:left w:w="15" w:type="dxa"/>
              <w:right w:w="15" w:type="dxa"/>
            </w:tcMar>
            <w:vAlign w:val="center"/>
          </w:tcPr>
          <w:p w14:paraId="0A51F2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6D3E1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467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266"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CFE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上级保基本民生乌财科教【2024】39号关于下达2024年城乡义务教育补助经费预算第二批中央直达资金的通知（公用-初中95.69万）</w:t>
            </w:r>
          </w:p>
        </w:tc>
      </w:tr>
      <w:tr w14:paraId="3E3E4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93C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76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D18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乌鲁木齐经济技术开发区（头屯河区）教育局</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CBD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53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955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乌鲁木齐市第五十七中学</w:t>
            </w:r>
          </w:p>
        </w:tc>
      </w:tr>
      <w:tr w14:paraId="22844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A01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A79BE">
            <w:pPr>
              <w:jc w:val="center"/>
              <w:rPr>
                <w:rFonts w:hint="eastAsia" w:ascii="宋体" w:hAnsi="宋体" w:eastAsia="宋体" w:cs="宋体"/>
                <w:i w:val="0"/>
                <w:color w:val="000000"/>
                <w:sz w:val="20"/>
                <w:szCs w:val="20"/>
                <w:u w:val="none"/>
              </w:rPr>
            </w:pPr>
          </w:p>
        </w:tc>
        <w:tc>
          <w:tcPr>
            <w:tcW w:w="16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3CC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0E6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5ED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6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760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10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1F4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0CF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2E8B3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60859">
            <w:pPr>
              <w:jc w:val="center"/>
              <w:rPr>
                <w:rFonts w:hint="eastAsia" w:ascii="宋体" w:hAnsi="宋体" w:eastAsia="宋体" w:cs="宋体"/>
                <w:i w:val="0"/>
                <w:color w:val="000000"/>
                <w:sz w:val="20"/>
                <w:szCs w:val="20"/>
                <w:u w:val="none"/>
              </w:rPr>
            </w:pP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E20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6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03F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9.91</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0AE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9.91</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8FA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9.91</w:t>
            </w:r>
          </w:p>
        </w:tc>
        <w:tc>
          <w:tcPr>
            <w:tcW w:w="6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60D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6EC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62E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10904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7EE55">
            <w:pPr>
              <w:jc w:val="center"/>
              <w:rPr>
                <w:rFonts w:hint="eastAsia" w:ascii="宋体" w:hAnsi="宋体" w:eastAsia="宋体" w:cs="宋体"/>
                <w:i w:val="0"/>
                <w:color w:val="000000"/>
                <w:sz w:val="20"/>
                <w:szCs w:val="20"/>
                <w:u w:val="none"/>
              </w:rPr>
            </w:pP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AFD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6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82F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9.91</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20C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9.91</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13F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9.91</w:t>
            </w:r>
          </w:p>
        </w:tc>
        <w:tc>
          <w:tcPr>
            <w:tcW w:w="6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2B2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5D3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151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EC1D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FD834">
            <w:pPr>
              <w:jc w:val="center"/>
              <w:rPr>
                <w:rFonts w:hint="eastAsia" w:ascii="宋体" w:hAnsi="宋体" w:eastAsia="宋体" w:cs="宋体"/>
                <w:i w:val="0"/>
                <w:color w:val="000000"/>
                <w:sz w:val="20"/>
                <w:szCs w:val="20"/>
                <w:u w:val="none"/>
              </w:rPr>
            </w:pPr>
          </w:p>
        </w:tc>
        <w:tc>
          <w:tcPr>
            <w:tcW w:w="21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56A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62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99B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9A8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4E6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6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B5B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83C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E1C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3F8FC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6A6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24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D8E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53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8A5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70105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0"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8363D">
            <w:pPr>
              <w:jc w:val="center"/>
              <w:rPr>
                <w:rFonts w:hint="eastAsia" w:ascii="宋体" w:hAnsi="宋体" w:eastAsia="宋体" w:cs="宋体"/>
                <w:i w:val="0"/>
                <w:color w:val="000000"/>
                <w:sz w:val="20"/>
                <w:szCs w:val="20"/>
                <w:u w:val="none"/>
              </w:rPr>
            </w:pPr>
          </w:p>
        </w:tc>
        <w:tc>
          <w:tcPr>
            <w:tcW w:w="524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18170C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该项目资金主要用于学校购买教学办公用品、支付教师培训费等，成本为99140元，目的是为了提高学校的办学条件水平，保障教育教学正常开展，促进学校教育教学有序发展。</w:t>
            </w:r>
          </w:p>
        </w:tc>
        <w:tc>
          <w:tcPr>
            <w:tcW w:w="353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C1C830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截止2024年12月31日已使用该笔资金99140元，用于采购学校购买办公用品、支付教师培训费，提高学校办学条件水平，保障教育教学正常开展，促进学校教育教学有序发展。</w:t>
            </w:r>
          </w:p>
        </w:tc>
      </w:tr>
      <w:tr w14:paraId="3B254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3FE5E">
            <w:pPr>
              <w:jc w:val="center"/>
              <w:rPr>
                <w:rFonts w:hint="eastAsia" w:ascii="宋体" w:hAnsi="宋体" w:eastAsia="宋体" w:cs="宋体"/>
                <w:i w:val="0"/>
                <w:color w:val="000000"/>
                <w:sz w:val="20"/>
                <w:szCs w:val="20"/>
                <w:u w:val="none"/>
              </w:rPr>
            </w:pPr>
          </w:p>
        </w:tc>
        <w:tc>
          <w:tcPr>
            <w:tcW w:w="5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1A2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9D5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303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0F2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6E2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6EE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6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8D4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365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1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3B7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236AA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8AB98">
            <w:pPr>
              <w:jc w:val="center"/>
              <w:rPr>
                <w:rFonts w:hint="eastAsia" w:ascii="宋体" w:hAnsi="宋体" w:eastAsia="宋体" w:cs="宋体"/>
                <w:i w:val="0"/>
                <w:color w:val="000000"/>
                <w:sz w:val="20"/>
                <w:szCs w:val="20"/>
                <w:u w:val="none"/>
              </w:rPr>
            </w:pPr>
          </w:p>
        </w:tc>
        <w:tc>
          <w:tcPr>
            <w:tcW w:w="5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50133">
            <w:pPr>
              <w:jc w:val="center"/>
              <w:rPr>
                <w:rFonts w:hint="eastAsia" w:ascii="宋体" w:hAnsi="宋体" w:eastAsia="宋体" w:cs="宋体"/>
                <w:i w:val="0"/>
                <w:color w:val="000000"/>
                <w:sz w:val="20"/>
                <w:szCs w:val="20"/>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4960D">
            <w:pPr>
              <w:jc w:val="center"/>
              <w:rPr>
                <w:rFonts w:hint="eastAsia" w:ascii="宋体" w:hAnsi="宋体" w:eastAsia="宋体" w:cs="宋体"/>
                <w:i w:val="0"/>
                <w:color w:val="000000"/>
                <w:sz w:val="20"/>
                <w:szCs w:val="20"/>
                <w:u w:val="none"/>
              </w:rPr>
            </w:pPr>
          </w:p>
        </w:tc>
        <w:tc>
          <w:tcPr>
            <w:tcW w:w="30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A624D">
            <w:pPr>
              <w:jc w:val="center"/>
              <w:rPr>
                <w:rFonts w:hint="eastAsia" w:ascii="宋体" w:hAnsi="宋体" w:eastAsia="宋体" w:cs="宋体"/>
                <w:i w:val="0"/>
                <w:color w:val="000000"/>
                <w:sz w:val="20"/>
                <w:szCs w:val="20"/>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7CDF2">
            <w:pPr>
              <w:jc w:val="center"/>
              <w:rPr>
                <w:rFonts w:hint="eastAsia" w:ascii="宋体" w:hAnsi="宋体" w:eastAsia="宋体" w:cs="宋体"/>
                <w:i w:val="0"/>
                <w:color w:val="000000"/>
                <w:sz w:val="20"/>
                <w:szCs w:val="20"/>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178C8">
            <w:pPr>
              <w:jc w:val="center"/>
              <w:rPr>
                <w:rFonts w:hint="eastAsia" w:ascii="宋体" w:hAnsi="宋体" w:eastAsia="宋体" w:cs="宋体"/>
                <w:i w:val="0"/>
                <w:color w:val="000000"/>
                <w:sz w:val="20"/>
                <w:szCs w:val="20"/>
                <w:u w:val="none"/>
              </w:rPr>
            </w:pPr>
          </w:p>
        </w:tc>
        <w:tc>
          <w:tcPr>
            <w:tcW w:w="6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716EB">
            <w:pPr>
              <w:jc w:val="center"/>
              <w:rPr>
                <w:rFonts w:hint="eastAsia" w:ascii="宋体" w:hAnsi="宋体" w:eastAsia="宋体" w:cs="宋体"/>
                <w:i w:val="0"/>
                <w:color w:val="000000"/>
                <w:sz w:val="20"/>
                <w:szCs w:val="20"/>
                <w:u w:val="none"/>
              </w:rPr>
            </w:pPr>
          </w:p>
        </w:tc>
        <w:tc>
          <w:tcPr>
            <w:tcW w:w="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D46B9">
            <w:pPr>
              <w:jc w:val="center"/>
              <w:rPr>
                <w:rFonts w:hint="eastAsia" w:ascii="宋体" w:hAnsi="宋体" w:eastAsia="宋体" w:cs="宋体"/>
                <w:i w:val="0"/>
                <w:color w:val="000000"/>
                <w:sz w:val="20"/>
                <w:szCs w:val="20"/>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BAF00">
            <w:pPr>
              <w:jc w:val="center"/>
              <w:rPr>
                <w:rFonts w:hint="eastAsia" w:ascii="宋体" w:hAnsi="宋体" w:eastAsia="宋体" w:cs="宋体"/>
                <w:i w:val="0"/>
                <w:color w:val="000000"/>
                <w:sz w:val="20"/>
                <w:szCs w:val="20"/>
                <w:u w:val="none"/>
              </w:rPr>
            </w:pPr>
          </w:p>
        </w:tc>
      </w:tr>
      <w:tr w14:paraId="56D4A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267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5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A84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564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44B7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购买办公用品，支付教师培训费用</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552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&gt;=3批</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FE3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=3批</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DFA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3D2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51C99">
            <w:pPr>
              <w:jc w:val="center"/>
              <w:rPr>
                <w:rFonts w:hint="eastAsia" w:ascii="宋体" w:hAnsi="宋体" w:eastAsia="宋体" w:cs="宋体"/>
                <w:i w:val="0"/>
                <w:color w:val="000000"/>
                <w:sz w:val="20"/>
                <w:szCs w:val="20"/>
                <w:u w:val="none"/>
              </w:rPr>
            </w:pPr>
          </w:p>
        </w:tc>
      </w:tr>
      <w:tr w14:paraId="5504E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F55FF">
            <w:pPr>
              <w:jc w:val="center"/>
              <w:rPr>
                <w:rFonts w:hint="eastAsia" w:ascii="宋体" w:hAnsi="宋体" w:eastAsia="宋体" w:cs="宋体"/>
                <w:i w:val="0"/>
                <w:color w:val="000000"/>
                <w:sz w:val="20"/>
                <w:szCs w:val="20"/>
                <w:u w:val="none"/>
              </w:rPr>
            </w:pPr>
          </w:p>
        </w:tc>
        <w:tc>
          <w:tcPr>
            <w:tcW w:w="5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36722">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4E0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6421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产品合格率</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C51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5E1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CF4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7C9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E3B19">
            <w:pPr>
              <w:jc w:val="center"/>
              <w:rPr>
                <w:rFonts w:hint="eastAsia" w:ascii="宋体" w:hAnsi="宋体" w:eastAsia="宋体" w:cs="宋体"/>
                <w:i w:val="0"/>
                <w:color w:val="000000"/>
                <w:sz w:val="20"/>
                <w:szCs w:val="20"/>
                <w:u w:val="none"/>
              </w:rPr>
            </w:pPr>
          </w:p>
        </w:tc>
      </w:tr>
      <w:tr w14:paraId="7435D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DF953">
            <w:pPr>
              <w:jc w:val="center"/>
              <w:rPr>
                <w:rFonts w:hint="eastAsia" w:ascii="宋体" w:hAnsi="宋体" w:eastAsia="宋体" w:cs="宋体"/>
                <w:i w:val="0"/>
                <w:color w:val="000000"/>
                <w:sz w:val="20"/>
                <w:szCs w:val="20"/>
                <w:u w:val="none"/>
              </w:rPr>
            </w:pPr>
          </w:p>
        </w:tc>
        <w:tc>
          <w:tcPr>
            <w:tcW w:w="5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24DC2">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A71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4511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采购及时率</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527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54C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D37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396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A9B3E">
            <w:pPr>
              <w:jc w:val="center"/>
              <w:rPr>
                <w:rFonts w:hint="eastAsia" w:ascii="宋体" w:hAnsi="宋体" w:eastAsia="宋体" w:cs="宋体"/>
                <w:i w:val="0"/>
                <w:color w:val="000000"/>
                <w:sz w:val="20"/>
                <w:szCs w:val="20"/>
                <w:u w:val="none"/>
              </w:rPr>
            </w:pPr>
          </w:p>
        </w:tc>
      </w:tr>
      <w:tr w14:paraId="10A5A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C828E">
            <w:pPr>
              <w:jc w:val="center"/>
              <w:rPr>
                <w:rFonts w:hint="eastAsia" w:ascii="宋体" w:hAnsi="宋体" w:eastAsia="宋体" w:cs="宋体"/>
                <w:i w:val="0"/>
                <w:color w:val="000000"/>
                <w:sz w:val="20"/>
                <w:szCs w:val="20"/>
                <w:u w:val="none"/>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FB6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C33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D38D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每批次采购成本</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669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&lt;=3.30万元</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605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=3.3万元</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A7F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AB3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F2A15">
            <w:pPr>
              <w:jc w:val="center"/>
              <w:rPr>
                <w:rFonts w:hint="eastAsia" w:ascii="宋体" w:hAnsi="宋体" w:eastAsia="宋体" w:cs="宋体"/>
                <w:i w:val="0"/>
                <w:color w:val="000000"/>
                <w:sz w:val="20"/>
                <w:szCs w:val="20"/>
                <w:u w:val="none"/>
              </w:rPr>
            </w:pPr>
          </w:p>
        </w:tc>
      </w:tr>
      <w:tr w14:paraId="235E4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E5933">
            <w:pPr>
              <w:jc w:val="center"/>
              <w:rPr>
                <w:rFonts w:hint="eastAsia" w:ascii="宋体" w:hAnsi="宋体" w:eastAsia="宋体" w:cs="宋体"/>
                <w:i w:val="0"/>
                <w:color w:val="000000"/>
                <w:sz w:val="20"/>
                <w:szCs w:val="20"/>
                <w:u w:val="none"/>
              </w:rPr>
            </w:pPr>
          </w:p>
        </w:tc>
        <w:tc>
          <w:tcPr>
            <w:tcW w:w="5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F78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700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A677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有效提升教育办学质量</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E7F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634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447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871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95332">
            <w:pPr>
              <w:jc w:val="center"/>
              <w:rPr>
                <w:rFonts w:hint="eastAsia" w:ascii="宋体" w:hAnsi="宋体" w:eastAsia="宋体" w:cs="宋体"/>
                <w:i w:val="0"/>
                <w:color w:val="000000"/>
                <w:sz w:val="20"/>
                <w:szCs w:val="20"/>
                <w:u w:val="none"/>
              </w:rPr>
            </w:pPr>
          </w:p>
        </w:tc>
      </w:tr>
      <w:tr w14:paraId="2E911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D3CF1">
            <w:pPr>
              <w:jc w:val="center"/>
              <w:rPr>
                <w:rFonts w:hint="eastAsia" w:ascii="宋体" w:hAnsi="宋体" w:eastAsia="宋体" w:cs="宋体"/>
                <w:i w:val="0"/>
                <w:color w:val="000000"/>
                <w:sz w:val="20"/>
                <w:szCs w:val="20"/>
                <w:u w:val="none"/>
              </w:rPr>
            </w:pPr>
          </w:p>
        </w:tc>
        <w:tc>
          <w:tcPr>
            <w:tcW w:w="5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BB678">
            <w:pPr>
              <w:jc w:val="center"/>
              <w:rPr>
                <w:rFonts w:hint="eastAsia" w:ascii="宋体" w:hAnsi="宋体" w:eastAsia="宋体" w:cs="宋体"/>
                <w:i w:val="0"/>
                <w:color w:val="000000"/>
                <w:sz w:val="20"/>
                <w:szCs w:val="20"/>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507B6">
            <w:pPr>
              <w:jc w:val="center"/>
              <w:rPr>
                <w:rFonts w:hint="eastAsia" w:ascii="宋体" w:hAnsi="宋体" w:eastAsia="宋体" w:cs="宋体"/>
                <w:i w:val="0"/>
                <w:color w:val="000000"/>
                <w:sz w:val="20"/>
                <w:szCs w:val="20"/>
                <w:u w:val="none"/>
              </w:rPr>
            </w:pP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3EE6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办公用品利用率</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997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27E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EAC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674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2720A">
            <w:pPr>
              <w:jc w:val="center"/>
              <w:rPr>
                <w:rFonts w:hint="eastAsia" w:ascii="宋体" w:hAnsi="宋体" w:eastAsia="宋体" w:cs="宋体"/>
                <w:i w:val="0"/>
                <w:color w:val="000000"/>
                <w:sz w:val="20"/>
                <w:szCs w:val="20"/>
                <w:u w:val="none"/>
              </w:rPr>
            </w:pPr>
          </w:p>
        </w:tc>
      </w:tr>
      <w:tr w14:paraId="61E4E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6ECC5">
            <w:pPr>
              <w:jc w:val="center"/>
              <w:rPr>
                <w:rFonts w:hint="eastAsia" w:ascii="宋体" w:hAnsi="宋体" w:eastAsia="宋体" w:cs="宋体"/>
                <w:i w:val="0"/>
                <w:color w:val="000000"/>
                <w:sz w:val="20"/>
                <w:szCs w:val="20"/>
                <w:u w:val="none"/>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790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14C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D8BE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师生满意度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377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7FE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5C6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A5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52FC3">
            <w:pPr>
              <w:jc w:val="center"/>
              <w:rPr>
                <w:rFonts w:hint="eastAsia" w:ascii="宋体" w:hAnsi="宋体" w:eastAsia="宋体" w:cs="宋体"/>
                <w:i w:val="0"/>
                <w:color w:val="000000"/>
                <w:sz w:val="20"/>
                <w:szCs w:val="20"/>
                <w:u w:val="none"/>
              </w:rPr>
            </w:pPr>
          </w:p>
        </w:tc>
      </w:tr>
      <w:tr w14:paraId="0382E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E5E54">
            <w:pPr>
              <w:jc w:val="center"/>
              <w:rPr>
                <w:rFonts w:hint="eastAsia" w:ascii="宋体" w:hAnsi="宋体" w:eastAsia="宋体" w:cs="宋体"/>
                <w:i w:val="0"/>
                <w:color w:val="000000"/>
                <w:sz w:val="20"/>
                <w:szCs w:val="20"/>
                <w:u w:val="none"/>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C97E3">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4D6E6">
            <w:pPr>
              <w:jc w:val="center"/>
              <w:rPr>
                <w:rFonts w:hint="eastAsia" w:ascii="宋体" w:hAnsi="宋体" w:eastAsia="宋体" w:cs="宋体"/>
                <w:i w:val="0"/>
                <w:color w:val="000000"/>
                <w:sz w:val="20"/>
                <w:szCs w:val="20"/>
                <w:u w:val="none"/>
              </w:rPr>
            </w:pPr>
          </w:p>
        </w:tc>
        <w:tc>
          <w:tcPr>
            <w:tcW w:w="1401"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0E18BEB">
            <w:pPr>
              <w:jc w:val="left"/>
              <w:rPr>
                <w:rFonts w:hint="eastAsia" w:ascii="宋体" w:hAnsi="宋体" w:eastAsia="宋体" w:cs="宋体"/>
                <w:i w:val="0"/>
                <w:color w:val="000000"/>
                <w:sz w:val="20"/>
                <w:szCs w:val="20"/>
                <w:u w:val="none"/>
              </w:rPr>
            </w:pPr>
          </w:p>
        </w:tc>
        <w:tc>
          <w:tcPr>
            <w:tcW w:w="849"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65D81E48">
            <w:pPr>
              <w:jc w:val="left"/>
              <w:rPr>
                <w:rFonts w:hint="eastAsia" w:ascii="宋体" w:hAnsi="宋体" w:eastAsia="宋体" w:cs="宋体"/>
                <w:i w:val="0"/>
                <w:color w:val="000000"/>
                <w:sz w:val="20"/>
                <w:szCs w:val="20"/>
                <w:u w:val="none"/>
              </w:rPr>
            </w:pPr>
          </w:p>
        </w:tc>
        <w:tc>
          <w:tcPr>
            <w:tcW w:w="78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20C78FD">
            <w:pPr>
              <w:jc w:val="left"/>
              <w:rPr>
                <w:rFonts w:hint="eastAsia" w:ascii="宋体" w:hAnsi="宋体" w:eastAsia="宋体" w:cs="宋体"/>
                <w:i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250B5">
            <w:pPr>
              <w:jc w:val="center"/>
              <w:rPr>
                <w:rFonts w:hint="eastAsia" w:ascii="宋体" w:hAnsi="宋体" w:eastAsia="宋体" w:cs="宋体"/>
                <w:i w:val="0"/>
                <w:color w:val="000000"/>
                <w:sz w:val="20"/>
                <w:szCs w:val="20"/>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C1DD4">
            <w:pPr>
              <w:jc w:val="center"/>
              <w:rPr>
                <w:rFonts w:hint="eastAsia" w:ascii="宋体" w:hAnsi="宋体" w:eastAsia="宋体" w:cs="宋体"/>
                <w:i w:val="0"/>
                <w:color w:val="000000"/>
                <w:sz w:val="20"/>
                <w:szCs w:val="20"/>
                <w:u w:val="none"/>
              </w:rPr>
            </w:pPr>
          </w:p>
        </w:tc>
        <w:tc>
          <w:tcPr>
            <w:tcW w:w="282"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203C082">
            <w:pPr>
              <w:jc w:val="center"/>
              <w:rPr>
                <w:rFonts w:hint="eastAsia" w:ascii="宋体" w:hAnsi="宋体" w:eastAsia="宋体" w:cs="宋体"/>
                <w:i w:val="0"/>
                <w:color w:val="000000"/>
                <w:sz w:val="20"/>
                <w:szCs w:val="20"/>
                <w:u w:val="none"/>
              </w:rPr>
            </w:pPr>
          </w:p>
        </w:tc>
        <w:tc>
          <w:tcPr>
            <w:tcW w:w="3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A6360F0">
            <w:pPr>
              <w:jc w:val="center"/>
              <w:rPr>
                <w:rFonts w:hint="eastAsia" w:ascii="宋体" w:hAnsi="宋体" w:eastAsia="宋体" w:cs="宋体"/>
                <w:i w:val="0"/>
                <w:color w:val="000000"/>
                <w:sz w:val="20"/>
                <w:szCs w:val="20"/>
                <w:u w:val="none"/>
              </w:rPr>
            </w:pPr>
          </w:p>
        </w:tc>
        <w:tc>
          <w:tcPr>
            <w:tcW w:w="30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0C52F80">
            <w:pPr>
              <w:jc w:val="center"/>
              <w:rPr>
                <w:rFonts w:hint="eastAsia" w:ascii="宋体" w:hAnsi="宋体" w:eastAsia="宋体" w:cs="宋体"/>
                <w:i w:val="0"/>
                <w:color w:val="000000"/>
                <w:sz w:val="20"/>
                <w:szCs w:val="20"/>
                <w:u w:val="none"/>
              </w:rPr>
            </w:pPr>
          </w:p>
        </w:tc>
        <w:tc>
          <w:tcPr>
            <w:tcW w:w="4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5F20E6B">
            <w:pPr>
              <w:jc w:val="center"/>
              <w:rPr>
                <w:rFonts w:hint="eastAsia" w:ascii="宋体" w:hAnsi="宋体" w:eastAsia="宋体" w:cs="宋体"/>
                <w:i w:val="0"/>
                <w:color w:val="000000"/>
                <w:sz w:val="20"/>
                <w:szCs w:val="20"/>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E149B">
            <w:pPr>
              <w:jc w:val="center"/>
              <w:rPr>
                <w:rFonts w:hint="eastAsia" w:ascii="宋体" w:hAnsi="宋体" w:eastAsia="宋体" w:cs="宋体"/>
                <w:i w:val="0"/>
                <w:color w:val="000000"/>
                <w:sz w:val="20"/>
                <w:szCs w:val="20"/>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FED66">
            <w:pPr>
              <w:jc w:val="center"/>
              <w:rPr>
                <w:rFonts w:hint="eastAsia" w:ascii="宋体" w:hAnsi="宋体" w:eastAsia="宋体" w:cs="宋体"/>
                <w:i w:val="0"/>
                <w:color w:val="000000"/>
                <w:sz w:val="20"/>
                <w:szCs w:val="20"/>
                <w:u w:val="none"/>
              </w:rPr>
            </w:pPr>
          </w:p>
        </w:tc>
      </w:tr>
      <w:tr w14:paraId="6FAFE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667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F0F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012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68B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F11DE">
            <w:pPr>
              <w:jc w:val="center"/>
              <w:rPr>
                <w:rFonts w:hint="eastAsia" w:ascii="宋体" w:hAnsi="宋体" w:eastAsia="宋体" w:cs="宋体"/>
                <w:i w:val="0"/>
                <w:color w:val="000000"/>
                <w:sz w:val="20"/>
                <w:szCs w:val="20"/>
                <w:u w:val="none"/>
              </w:rPr>
            </w:pPr>
          </w:p>
        </w:tc>
      </w:tr>
    </w:tbl>
    <w:p w14:paraId="32D48156">
      <w:pPr>
        <w:widowControl/>
        <w:spacing w:before="0" w:beforeLines="0" w:beforeAutospacing="0" w:after="0" w:afterLines="0" w:afterAutospacing="0" w:line="240" w:lineRule="auto"/>
        <w:jc w:val="both"/>
        <w:rPr>
          <w:rFonts w:ascii="仿宋_GB2312" w:eastAsia="仿宋_GB2312"/>
          <w:b w:val="0"/>
          <w:sz w:val="32"/>
          <w:szCs w:val="32"/>
        </w:rPr>
      </w:pPr>
    </w:p>
    <w:p w14:paraId="210DDB95">
      <w:pPr>
        <w:widowControl/>
        <w:spacing w:before="0" w:beforeLines="0" w:beforeAutospacing="0" w:after="0" w:afterLines="0" w:afterAutospacing="0" w:line="240" w:lineRule="auto"/>
        <w:jc w:val="both"/>
        <w:rPr>
          <w:rFonts w:ascii="仿宋_GB2312" w:eastAsia="仿宋_GB2312"/>
          <w:b w:val="0"/>
          <w:sz w:val="32"/>
          <w:szCs w:val="32"/>
        </w:rPr>
      </w:pPr>
    </w:p>
    <w:tbl>
      <w:tblPr>
        <w:tblStyle w:val="2"/>
        <w:tblW w:w="88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49"/>
        <w:gridCol w:w="408"/>
        <w:gridCol w:w="807"/>
        <w:gridCol w:w="1880"/>
        <w:gridCol w:w="454"/>
        <w:gridCol w:w="446"/>
        <w:gridCol w:w="831"/>
        <w:gridCol w:w="883"/>
        <w:gridCol w:w="328"/>
        <w:gridCol w:w="355"/>
        <w:gridCol w:w="344"/>
        <w:gridCol w:w="430"/>
        <w:gridCol w:w="625"/>
        <w:gridCol w:w="625"/>
      </w:tblGrid>
      <w:tr w14:paraId="41798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865" w:type="dxa"/>
            <w:gridSpan w:val="14"/>
            <w:tcBorders>
              <w:top w:val="nil"/>
              <w:left w:val="nil"/>
              <w:bottom w:val="nil"/>
              <w:right w:val="nil"/>
            </w:tcBorders>
            <w:shd w:val="clear" w:color="auto" w:fill="auto"/>
            <w:tcMar>
              <w:top w:w="15" w:type="dxa"/>
              <w:left w:w="15" w:type="dxa"/>
              <w:right w:w="15" w:type="dxa"/>
            </w:tcMar>
            <w:vAlign w:val="center"/>
          </w:tcPr>
          <w:p w14:paraId="6727FA63">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08D6B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8865" w:type="dxa"/>
            <w:gridSpan w:val="14"/>
            <w:tcBorders>
              <w:top w:val="nil"/>
              <w:left w:val="nil"/>
              <w:bottom w:val="nil"/>
              <w:right w:val="nil"/>
            </w:tcBorders>
            <w:shd w:val="clear" w:color="auto" w:fill="auto"/>
            <w:tcMar>
              <w:top w:w="15" w:type="dxa"/>
              <w:left w:w="15" w:type="dxa"/>
              <w:right w:w="15" w:type="dxa"/>
            </w:tcMar>
            <w:vAlign w:val="center"/>
          </w:tcPr>
          <w:p w14:paraId="5EFD81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02E5D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394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00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CCB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上级乌财科教【2023】164号关于提前下达2024年中央义务教育薄弱环节改善与能力提升补助资金-892万</w:t>
            </w:r>
          </w:p>
        </w:tc>
      </w:tr>
      <w:tr w14:paraId="453E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0EC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58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33B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乌鲁木齐经济技术开发区（头屯河区）教育局</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E6C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59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57A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乌鲁木齐市第五十七中学</w:t>
            </w:r>
          </w:p>
        </w:tc>
      </w:tr>
      <w:tr w14:paraId="298D4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50D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94B7E">
            <w:pPr>
              <w:jc w:val="center"/>
              <w:rPr>
                <w:rFonts w:hint="eastAsia" w:ascii="宋体" w:hAnsi="宋体" w:eastAsia="宋体" w:cs="宋体"/>
                <w:i w:val="0"/>
                <w:color w:val="000000"/>
                <w:sz w:val="20"/>
                <w:szCs w:val="20"/>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2A2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084D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4A3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6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B7A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10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A73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FDF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1635B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14B87">
            <w:pPr>
              <w:jc w:val="center"/>
              <w:rPr>
                <w:rFonts w:hint="eastAsia" w:ascii="宋体" w:hAnsi="宋体" w:eastAsia="宋体" w:cs="宋体"/>
                <w:i w:val="0"/>
                <w:color w:val="000000"/>
                <w:sz w:val="20"/>
                <w:szCs w:val="20"/>
                <w:u w:val="none"/>
              </w:rPr>
            </w:pPr>
          </w:p>
        </w:tc>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45A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B8A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566.00</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ACB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A90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6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D4C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3A6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A22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2873A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F3BE6">
            <w:pPr>
              <w:jc w:val="center"/>
              <w:rPr>
                <w:rFonts w:hint="eastAsia" w:ascii="宋体" w:hAnsi="宋体" w:eastAsia="宋体" w:cs="宋体"/>
                <w:i w:val="0"/>
                <w:color w:val="000000"/>
                <w:sz w:val="20"/>
                <w:szCs w:val="20"/>
                <w:u w:val="none"/>
              </w:rPr>
            </w:pPr>
          </w:p>
        </w:tc>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00F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F97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566</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879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487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6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692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672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794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2B65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FE8F9">
            <w:pPr>
              <w:jc w:val="center"/>
              <w:rPr>
                <w:rFonts w:hint="eastAsia" w:ascii="宋体" w:hAnsi="宋体" w:eastAsia="宋体" w:cs="宋体"/>
                <w:i w:val="0"/>
                <w:color w:val="000000"/>
                <w:sz w:val="20"/>
                <w:szCs w:val="20"/>
                <w:u w:val="none"/>
              </w:rPr>
            </w:pPr>
          </w:p>
        </w:tc>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362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485F4">
            <w:pPr>
              <w:jc w:val="center"/>
              <w:rPr>
                <w:rFonts w:hint="eastAsia" w:ascii="宋体" w:hAnsi="宋体" w:eastAsia="宋体" w:cs="宋体"/>
                <w:i w:val="0"/>
                <w:color w:val="000000"/>
                <w:sz w:val="20"/>
                <w:szCs w:val="20"/>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41C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CF3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6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B09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1AC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C5F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2EEF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2EC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82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3DF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59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3D1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3B02E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3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C4F20">
            <w:pPr>
              <w:jc w:val="center"/>
              <w:rPr>
                <w:rFonts w:hint="eastAsia" w:ascii="宋体" w:hAnsi="宋体" w:eastAsia="宋体" w:cs="宋体"/>
                <w:i w:val="0"/>
                <w:color w:val="000000"/>
                <w:sz w:val="20"/>
                <w:szCs w:val="20"/>
                <w:u w:val="none"/>
              </w:rPr>
            </w:pPr>
          </w:p>
        </w:tc>
        <w:tc>
          <w:tcPr>
            <w:tcW w:w="482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4A1BFC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该项目资金主要用于学校购买教育教学设备等，成本为5万元，目的是为了提高学校的办学条件水平，保障教育教学正常开展，促进学校教育教学有序发展。</w:t>
            </w:r>
          </w:p>
        </w:tc>
        <w:tc>
          <w:tcPr>
            <w:tcW w:w="359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3ECE87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本年度我校采购了教育教学设备5万元，提高了学校的办学条件水平，保障了教育教学工作正常开展，促进学校教育教学有序发展。</w:t>
            </w:r>
          </w:p>
        </w:tc>
      </w:tr>
      <w:tr w14:paraId="7FAA6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DE357">
            <w:pPr>
              <w:jc w:val="center"/>
              <w:rPr>
                <w:rFonts w:hint="eastAsia" w:ascii="宋体" w:hAnsi="宋体" w:eastAsia="宋体" w:cs="宋体"/>
                <w:i w:val="0"/>
                <w:color w:val="000000"/>
                <w:sz w:val="20"/>
                <w:szCs w:val="20"/>
                <w:u w:val="none"/>
              </w:rPr>
            </w:pP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C9C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D09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7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E3E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CBB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773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6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F4C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305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2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212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31DC5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9BEA2">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D4EB6">
            <w:pPr>
              <w:jc w:val="center"/>
              <w:rPr>
                <w:rFonts w:hint="eastAsia" w:ascii="宋体" w:hAnsi="宋体" w:eastAsia="宋体" w:cs="宋体"/>
                <w:i w:val="0"/>
                <w:color w:val="000000"/>
                <w:sz w:val="20"/>
                <w:szCs w:val="20"/>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6396E">
            <w:pPr>
              <w:jc w:val="center"/>
              <w:rPr>
                <w:rFonts w:hint="eastAsia" w:ascii="宋体" w:hAnsi="宋体" w:eastAsia="宋体" w:cs="宋体"/>
                <w:i w:val="0"/>
                <w:color w:val="000000"/>
                <w:sz w:val="20"/>
                <w:szCs w:val="20"/>
                <w:u w:val="none"/>
              </w:rPr>
            </w:pPr>
          </w:p>
        </w:tc>
        <w:tc>
          <w:tcPr>
            <w:tcW w:w="27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06369">
            <w:pPr>
              <w:jc w:val="center"/>
              <w:rPr>
                <w:rFonts w:hint="eastAsia" w:ascii="宋体" w:hAnsi="宋体" w:eastAsia="宋体" w:cs="宋体"/>
                <w:i w:val="0"/>
                <w:color w:val="000000"/>
                <w:sz w:val="20"/>
                <w:szCs w:val="20"/>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21896">
            <w:pPr>
              <w:jc w:val="center"/>
              <w:rPr>
                <w:rFonts w:hint="eastAsia" w:ascii="宋体" w:hAnsi="宋体" w:eastAsia="宋体" w:cs="宋体"/>
                <w:i w:val="0"/>
                <w:color w:val="000000"/>
                <w:sz w:val="20"/>
                <w:szCs w:val="20"/>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932A8">
            <w:pPr>
              <w:jc w:val="center"/>
              <w:rPr>
                <w:rFonts w:hint="eastAsia" w:ascii="宋体" w:hAnsi="宋体" w:eastAsia="宋体" w:cs="宋体"/>
                <w:i w:val="0"/>
                <w:color w:val="000000"/>
                <w:sz w:val="20"/>
                <w:szCs w:val="20"/>
                <w:u w:val="none"/>
              </w:rPr>
            </w:pPr>
          </w:p>
        </w:tc>
        <w:tc>
          <w:tcPr>
            <w:tcW w:w="6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A3383">
            <w:pPr>
              <w:jc w:val="center"/>
              <w:rPr>
                <w:rFonts w:hint="eastAsia" w:ascii="宋体" w:hAnsi="宋体" w:eastAsia="宋体" w:cs="宋体"/>
                <w:i w:val="0"/>
                <w:color w:val="000000"/>
                <w:sz w:val="20"/>
                <w:szCs w:val="20"/>
                <w:u w:val="none"/>
              </w:rPr>
            </w:pPr>
          </w:p>
        </w:tc>
        <w:tc>
          <w:tcPr>
            <w:tcW w:w="7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65F70">
            <w:pPr>
              <w:jc w:val="center"/>
              <w:rPr>
                <w:rFonts w:hint="eastAsia" w:ascii="宋体" w:hAnsi="宋体" w:eastAsia="宋体" w:cs="宋体"/>
                <w:i w:val="0"/>
                <w:color w:val="000000"/>
                <w:sz w:val="20"/>
                <w:szCs w:val="20"/>
                <w:u w:val="none"/>
              </w:rPr>
            </w:pPr>
          </w:p>
        </w:tc>
        <w:tc>
          <w:tcPr>
            <w:tcW w:w="12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98D4D">
            <w:pPr>
              <w:jc w:val="center"/>
              <w:rPr>
                <w:rFonts w:hint="eastAsia" w:ascii="宋体" w:hAnsi="宋体" w:eastAsia="宋体" w:cs="宋体"/>
                <w:i w:val="0"/>
                <w:color w:val="000000"/>
                <w:sz w:val="20"/>
                <w:szCs w:val="20"/>
                <w:u w:val="none"/>
              </w:rPr>
            </w:pPr>
          </w:p>
        </w:tc>
      </w:tr>
      <w:tr w14:paraId="4F140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9FC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435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28C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78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43D9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购买教育教学设备次数</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CF3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&gt;=1批</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DD3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=1批</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7ED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092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F15D5">
            <w:pPr>
              <w:jc w:val="center"/>
              <w:rPr>
                <w:rFonts w:hint="eastAsia" w:ascii="宋体" w:hAnsi="宋体" w:eastAsia="宋体" w:cs="宋体"/>
                <w:i w:val="0"/>
                <w:color w:val="000000"/>
                <w:sz w:val="20"/>
                <w:szCs w:val="20"/>
                <w:u w:val="none"/>
              </w:rPr>
            </w:pPr>
          </w:p>
        </w:tc>
      </w:tr>
      <w:tr w14:paraId="2E5F7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38CC6">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80ED1">
            <w:pPr>
              <w:jc w:val="center"/>
              <w:rPr>
                <w:rFonts w:hint="eastAsia" w:ascii="宋体" w:hAnsi="宋体" w:eastAsia="宋体" w:cs="宋体"/>
                <w:i w:val="0"/>
                <w:color w:val="000000"/>
                <w:sz w:val="20"/>
                <w:szCs w:val="20"/>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B7D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78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493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产品合格率</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5A6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C8D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59A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879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355C0">
            <w:pPr>
              <w:jc w:val="center"/>
              <w:rPr>
                <w:rFonts w:hint="eastAsia" w:ascii="宋体" w:hAnsi="宋体" w:eastAsia="宋体" w:cs="宋体"/>
                <w:i w:val="0"/>
                <w:color w:val="000000"/>
                <w:sz w:val="20"/>
                <w:szCs w:val="20"/>
                <w:u w:val="none"/>
              </w:rPr>
            </w:pPr>
          </w:p>
        </w:tc>
      </w:tr>
      <w:tr w14:paraId="63031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DB158">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89714">
            <w:pPr>
              <w:jc w:val="center"/>
              <w:rPr>
                <w:rFonts w:hint="eastAsia" w:ascii="宋体" w:hAnsi="宋体" w:eastAsia="宋体" w:cs="宋体"/>
                <w:i w:val="0"/>
                <w:color w:val="000000"/>
                <w:sz w:val="20"/>
                <w:szCs w:val="20"/>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1E6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78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A7C0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设备采购完成及时率</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1BD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6D9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F5E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599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643D5">
            <w:pPr>
              <w:jc w:val="center"/>
              <w:rPr>
                <w:rFonts w:hint="eastAsia" w:ascii="宋体" w:hAnsi="宋体" w:eastAsia="宋体" w:cs="宋体"/>
                <w:i w:val="0"/>
                <w:color w:val="000000"/>
                <w:sz w:val="20"/>
                <w:szCs w:val="20"/>
                <w:u w:val="none"/>
              </w:rPr>
            </w:pPr>
          </w:p>
        </w:tc>
      </w:tr>
      <w:tr w14:paraId="198D1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B8431">
            <w:pPr>
              <w:jc w:val="center"/>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124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513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78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1436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采购成本</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B28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&lt;=5万元</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0CC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=5万元</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714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1D5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0BBD5">
            <w:pPr>
              <w:jc w:val="center"/>
              <w:rPr>
                <w:rFonts w:hint="eastAsia" w:ascii="宋体" w:hAnsi="宋体" w:eastAsia="宋体" w:cs="宋体"/>
                <w:i w:val="0"/>
                <w:color w:val="000000"/>
                <w:sz w:val="20"/>
                <w:szCs w:val="20"/>
                <w:u w:val="none"/>
              </w:rPr>
            </w:pPr>
          </w:p>
        </w:tc>
      </w:tr>
      <w:tr w14:paraId="6F7C9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A6A1D">
            <w:pPr>
              <w:jc w:val="center"/>
              <w:rPr>
                <w:rFonts w:hint="eastAsia" w:ascii="宋体" w:hAnsi="宋体" w:eastAsia="宋体" w:cs="宋体"/>
                <w:i w:val="0"/>
                <w:color w:val="000000"/>
                <w:sz w:val="20"/>
                <w:szCs w:val="20"/>
                <w:u w:val="none"/>
              </w:rPr>
            </w:pP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D22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F1F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78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47D2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有效提升学校教育办学条件</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7DD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F83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3CD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81C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33C76">
            <w:pPr>
              <w:jc w:val="center"/>
              <w:rPr>
                <w:rFonts w:hint="eastAsia" w:ascii="宋体" w:hAnsi="宋体" w:eastAsia="宋体" w:cs="宋体"/>
                <w:i w:val="0"/>
                <w:color w:val="000000"/>
                <w:sz w:val="20"/>
                <w:szCs w:val="20"/>
                <w:u w:val="none"/>
              </w:rPr>
            </w:pPr>
          </w:p>
        </w:tc>
      </w:tr>
      <w:tr w14:paraId="41576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770E8">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5F2C7">
            <w:pPr>
              <w:jc w:val="center"/>
              <w:rPr>
                <w:rFonts w:hint="eastAsia" w:ascii="宋体" w:hAnsi="宋体" w:eastAsia="宋体" w:cs="宋体"/>
                <w:i w:val="0"/>
                <w:color w:val="000000"/>
                <w:sz w:val="20"/>
                <w:szCs w:val="20"/>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32DA2">
            <w:pPr>
              <w:jc w:val="center"/>
              <w:rPr>
                <w:rFonts w:hint="eastAsia" w:ascii="宋体" w:hAnsi="宋体" w:eastAsia="宋体" w:cs="宋体"/>
                <w:i w:val="0"/>
                <w:color w:val="000000"/>
                <w:sz w:val="20"/>
                <w:szCs w:val="20"/>
                <w:u w:val="none"/>
              </w:rPr>
            </w:pPr>
          </w:p>
        </w:tc>
        <w:tc>
          <w:tcPr>
            <w:tcW w:w="278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F813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产品利用率</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055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2C9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4CD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2AA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0A0DE">
            <w:pPr>
              <w:jc w:val="center"/>
              <w:rPr>
                <w:rFonts w:hint="eastAsia" w:ascii="宋体" w:hAnsi="宋体" w:eastAsia="宋体" w:cs="宋体"/>
                <w:i w:val="0"/>
                <w:color w:val="000000"/>
                <w:sz w:val="20"/>
                <w:szCs w:val="20"/>
                <w:u w:val="none"/>
              </w:rPr>
            </w:pPr>
          </w:p>
        </w:tc>
      </w:tr>
      <w:tr w14:paraId="70F8C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137D1">
            <w:pPr>
              <w:jc w:val="center"/>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16E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1F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78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CA31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师生满意度</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DD5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61A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951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239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C9E27">
            <w:pPr>
              <w:jc w:val="center"/>
              <w:rPr>
                <w:rFonts w:hint="eastAsia" w:ascii="宋体" w:hAnsi="宋体" w:eastAsia="宋体" w:cs="宋体"/>
                <w:i w:val="0"/>
                <w:color w:val="000000"/>
                <w:sz w:val="20"/>
                <w:szCs w:val="20"/>
                <w:u w:val="none"/>
              </w:rPr>
            </w:pPr>
          </w:p>
        </w:tc>
      </w:tr>
      <w:tr w14:paraId="60CB9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AA14E">
            <w:pPr>
              <w:jc w:val="center"/>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AED91">
            <w:pPr>
              <w:jc w:val="center"/>
              <w:rPr>
                <w:rFonts w:hint="eastAsia" w:ascii="宋体" w:hAnsi="宋体" w:eastAsia="宋体" w:cs="宋体"/>
                <w:i w:val="0"/>
                <w:color w:val="000000"/>
                <w:sz w:val="20"/>
                <w:szCs w:val="20"/>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1C140">
            <w:pPr>
              <w:jc w:val="center"/>
              <w:rPr>
                <w:rFonts w:hint="eastAsia" w:ascii="宋体" w:hAnsi="宋体" w:eastAsia="宋体" w:cs="宋体"/>
                <w:i w:val="0"/>
                <w:color w:val="000000"/>
                <w:sz w:val="20"/>
                <w:szCs w:val="20"/>
                <w:u w:val="none"/>
              </w:rPr>
            </w:pPr>
          </w:p>
        </w:tc>
        <w:tc>
          <w:tcPr>
            <w:tcW w:w="188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104C7E1">
            <w:pPr>
              <w:jc w:val="left"/>
              <w:rPr>
                <w:rFonts w:hint="eastAsia" w:ascii="宋体" w:hAnsi="宋体" w:eastAsia="宋体" w:cs="宋体"/>
                <w:i w:val="0"/>
                <w:color w:val="000000"/>
                <w:sz w:val="20"/>
                <w:szCs w:val="20"/>
                <w:u w:val="none"/>
              </w:rPr>
            </w:pPr>
          </w:p>
        </w:tc>
        <w:tc>
          <w:tcPr>
            <w:tcW w:w="454"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4025B6A">
            <w:pPr>
              <w:jc w:val="left"/>
              <w:rPr>
                <w:rFonts w:hint="eastAsia" w:ascii="宋体" w:hAnsi="宋体" w:eastAsia="宋体" w:cs="宋体"/>
                <w:i w:val="0"/>
                <w:color w:val="000000"/>
                <w:sz w:val="20"/>
                <w:szCs w:val="20"/>
                <w:u w:val="none"/>
              </w:rPr>
            </w:pPr>
          </w:p>
        </w:tc>
        <w:tc>
          <w:tcPr>
            <w:tcW w:w="44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C76AB49">
            <w:pPr>
              <w:jc w:val="left"/>
              <w:rPr>
                <w:rFonts w:hint="eastAsia" w:ascii="宋体" w:hAnsi="宋体" w:eastAsia="宋体" w:cs="宋体"/>
                <w:i w:val="0"/>
                <w:color w:val="000000"/>
                <w:sz w:val="20"/>
                <w:szCs w:val="20"/>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B577">
            <w:pPr>
              <w:jc w:val="center"/>
              <w:rPr>
                <w:rFonts w:hint="eastAsia" w:ascii="宋体" w:hAnsi="宋体" w:eastAsia="宋体" w:cs="宋体"/>
                <w:i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BE044">
            <w:pPr>
              <w:jc w:val="center"/>
              <w:rPr>
                <w:rFonts w:hint="eastAsia" w:ascii="宋体" w:hAnsi="宋体" w:eastAsia="宋体" w:cs="宋体"/>
                <w:i w:val="0"/>
                <w:color w:val="000000"/>
                <w:sz w:val="20"/>
                <w:szCs w:val="20"/>
                <w:u w:val="none"/>
              </w:rPr>
            </w:pPr>
          </w:p>
        </w:tc>
        <w:tc>
          <w:tcPr>
            <w:tcW w:w="32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B6DA822">
            <w:pPr>
              <w:jc w:val="center"/>
              <w:rPr>
                <w:rFonts w:hint="eastAsia" w:ascii="宋体" w:hAnsi="宋体" w:eastAsia="宋体" w:cs="宋体"/>
                <w:i w:val="0"/>
                <w:color w:val="000000"/>
                <w:sz w:val="20"/>
                <w:szCs w:val="20"/>
                <w:u w:val="none"/>
              </w:rPr>
            </w:pPr>
          </w:p>
        </w:tc>
        <w:tc>
          <w:tcPr>
            <w:tcW w:w="3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02BBD89">
            <w:pPr>
              <w:jc w:val="center"/>
              <w:rPr>
                <w:rFonts w:hint="eastAsia" w:ascii="宋体" w:hAnsi="宋体" w:eastAsia="宋体" w:cs="宋体"/>
                <w:i w:val="0"/>
                <w:color w:val="000000"/>
                <w:sz w:val="20"/>
                <w:szCs w:val="20"/>
                <w:u w:val="none"/>
              </w:rPr>
            </w:pPr>
          </w:p>
        </w:tc>
        <w:tc>
          <w:tcPr>
            <w:tcW w:w="34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3A7B5CB">
            <w:pPr>
              <w:jc w:val="center"/>
              <w:rPr>
                <w:rFonts w:hint="eastAsia" w:ascii="宋体" w:hAnsi="宋体" w:eastAsia="宋体" w:cs="宋体"/>
                <w:i w:val="0"/>
                <w:color w:val="000000"/>
                <w:sz w:val="20"/>
                <w:szCs w:val="20"/>
                <w:u w:val="none"/>
              </w:rPr>
            </w:pPr>
          </w:p>
        </w:tc>
        <w:tc>
          <w:tcPr>
            <w:tcW w:w="4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A95E177">
            <w:pPr>
              <w:jc w:val="center"/>
              <w:rPr>
                <w:rFonts w:hint="eastAsia" w:ascii="宋体" w:hAnsi="宋体" w:eastAsia="宋体" w:cs="宋体"/>
                <w:i w:val="0"/>
                <w:color w:val="000000"/>
                <w:sz w:val="20"/>
                <w:szCs w:val="20"/>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157FD">
            <w:pPr>
              <w:jc w:val="center"/>
              <w:rPr>
                <w:rFonts w:hint="eastAsia" w:ascii="宋体" w:hAnsi="宋体" w:eastAsia="宋体" w:cs="宋体"/>
                <w:i w:val="0"/>
                <w:color w:val="000000"/>
                <w:sz w:val="20"/>
                <w:szCs w:val="20"/>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909F9">
            <w:pPr>
              <w:jc w:val="center"/>
              <w:rPr>
                <w:rFonts w:hint="eastAsia" w:ascii="宋体" w:hAnsi="宋体" w:eastAsia="宋体" w:cs="宋体"/>
                <w:i w:val="0"/>
                <w:color w:val="000000"/>
                <w:sz w:val="20"/>
                <w:szCs w:val="20"/>
                <w:u w:val="none"/>
              </w:rPr>
            </w:pPr>
          </w:p>
        </w:tc>
      </w:tr>
      <w:tr w14:paraId="50B48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15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185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E6B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EA9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8F389">
            <w:pPr>
              <w:jc w:val="center"/>
              <w:rPr>
                <w:rFonts w:hint="eastAsia" w:ascii="宋体" w:hAnsi="宋体" w:eastAsia="宋体" w:cs="宋体"/>
                <w:i w:val="0"/>
                <w:color w:val="000000"/>
                <w:sz w:val="20"/>
                <w:szCs w:val="20"/>
                <w:u w:val="none"/>
              </w:rPr>
            </w:pPr>
          </w:p>
        </w:tc>
      </w:tr>
    </w:tbl>
    <w:p w14:paraId="0A1155AD">
      <w:pPr>
        <w:widowControl/>
        <w:spacing w:before="0" w:beforeLines="0" w:beforeAutospacing="0" w:after="0" w:afterLines="0" w:afterAutospacing="0" w:line="240" w:lineRule="auto"/>
        <w:jc w:val="both"/>
        <w:rPr>
          <w:rFonts w:ascii="仿宋_GB2312" w:eastAsia="仿宋_GB2312"/>
          <w:b w:val="0"/>
          <w:sz w:val="32"/>
          <w:szCs w:val="32"/>
        </w:rPr>
      </w:pPr>
    </w:p>
    <w:tbl>
      <w:tblPr>
        <w:tblStyle w:val="2"/>
        <w:tblW w:w="91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29"/>
        <w:gridCol w:w="424"/>
        <w:gridCol w:w="777"/>
        <w:gridCol w:w="1608"/>
        <w:gridCol w:w="729"/>
        <w:gridCol w:w="696"/>
        <w:gridCol w:w="1070"/>
        <w:gridCol w:w="1034"/>
        <w:gridCol w:w="270"/>
        <w:gridCol w:w="311"/>
        <w:gridCol w:w="264"/>
        <w:gridCol w:w="416"/>
        <w:gridCol w:w="551"/>
        <w:gridCol w:w="586"/>
      </w:tblGrid>
      <w:tr w14:paraId="046BC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165" w:type="dxa"/>
            <w:gridSpan w:val="14"/>
            <w:tcBorders>
              <w:top w:val="nil"/>
              <w:left w:val="nil"/>
              <w:bottom w:val="nil"/>
              <w:right w:val="nil"/>
            </w:tcBorders>
            <w:shd w:val="clear" w:color="auto" w:fill="auto"/>
            <w:tcMar>
              <w:top w:w="15" w:type="dxa"/>
              <w:left w:w="15" w:type="dxa"/>
              <w:right w:w="15" w:type="dxa"/>
            </w:tcMar>
            <w:vAlign w:val="center"/>
          </w:tcPr>
          <w:p w14:paraId="0345D5CF">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3FC3D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165" w:type="dxa"/>
            <w:gridSpan w:val="14"/>
            <w:tcBorders>
              <w:top w:val="nil"/>
              <w:left w:val="nil"/>
              <w:bottom w:val="nil"/>
              <w:right w:val="nil"/>
            </w:tcBorders>
            <w:shd w:val="clear" w:color="auto" w:fill="auto"/>
            <w:tcMar>
              <w:top w:w="15" w:type="dxa"/>
              <w:left w:w="15" w:type="dxa"/>
              <w:right w:w="15" w:type="dxa"/>
            </w:tcMar>
            <w:vAlign w:val="center"/>
          </w:tcPr>
          <w:p w14:paraId="0C83A5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7D5EC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588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31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77F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上级乌财科教【2023】170号关于提前下达2024年自治区教育项目经费预算的通知—聘用教师319万</w:t>
            </w:r>
          </w:p>
        </w:tc>
      </w:tr>
      <w:tr w14:paraId="1D298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8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A6E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8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06A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乌鲁木齐经济技术开发区（头屯河区）教育局</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B75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4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C1C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乌鲁木齐市第五十七中学</w:t>
            </w:r>
          </w:p>
        </w:tc>
      </w:tr>
      <w:tr w14:paraId="0E6B3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2AD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47A7A">
            <w:pPr>
              <w:jc w:val="center"/>
              <w:rPr>
                <w:rFonts w:hint="eastAsia" w:ascii="宋体" w:hAnsi="宋体" w:eastAsia="宋体" w:cs="宋体"/>
                <w:i w:val="0"/>
                <w:color w:val="000000"/>
                <w:sz w:val="20"/>
                <w:szCs w:val="20"/>
                <w:u w:val="none"/>
              </w:rPr>
            </w:pPr>
          </w:p>
        </w:tc>
        <w:tc>
          <w:tcPr>
            <w:tcW w:w="14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27A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57D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B2E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A46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142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4D2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25AE5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F2B7F">
            <w:pPr>
              <w:jc w:val="center"/>
              <w:rPr>
                <w:rFonts w:hint="eastAsia" w:ascii="宋体" w:hAnsi="宋体" w:eastAsia="宋体" w:cs="宋体"/>
                <w:i w:val="0"/>
                <w:color w:val="000000"/>
                <w:sz w:val="20"/>
                <w:szCs w:val="20"/>
                <w:u w:val="none"/>
              </w:rPr>
            </w:pP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E78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4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B51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3.22</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911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3.22</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546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3.22</w:t>
            </w:r>
          </w:p>
        </w:tc>
        <w:tc>
          <w:tcPr>
            <w:tcW w:w="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366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4DA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67D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1E70E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C09D4">
            <w:pPr>
              <w:jc w:val="center"/>
              <w:rPr>
                <w:rFonts w:hint="eastAsia" w:ascii="宋体" w:hAnsi="宋体" w:eastAsia="宋体" w:cs="宋体"/>
                <w:i w:val="0"/>
                <w:color w:val="000000"/>
                <w:sz w:val="20"/>
                <w:szCs w:val="20"/>
                <w:u w:val="none"/>
              </w:rPr>
            </w:pP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37C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4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804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3.22</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CA7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3.22</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644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3.22</w:t>
            </w:r>
          </w:p>
        </w:tc>
        <w:tc>
          <w:tcPr>
            <w:tcW w:w="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E5E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2F4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7D0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EC1D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44E47">
            <w:pPr>
              <w:jc w:val="center"/>
              <w:rPr>
                <w:rFonts w:hint="eastAsia" w:ascii="宋体" w:hAnsi="宋体" w:eastAsia="宋体" w:cs="宋体"/>
                <w:i w:val="0"/>
                <w:color w:val="000000"/>
                <w:sz w:val="20"/>
                <w:szCs w:val="20"/>
                <w:u w:val="none"/>
              </w:rPr>
            </w:pP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44C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4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34F68">
            <w:pPr>
              <w:jc w:val="center"/>
              <w:rPr>
                <w:rFonts w:hint="eastAsia" w:ascii="宋体" w:hAnsi="宋体" w:eastAsia="宋体" w:cs="宋体"/>
                <w:i w:val="0"/>
                <w:color w:val="000000"/>
                <w:sz w:val="20"/>
                <w:szCs w:val="20"/>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BA22F">
            <w:pPr>
              <w:jc w:val="center"/>
              <w:rPr>
                <w:rFonts w:hint="eastAsia" w:ascii="宋体" w:hAnsi="宋体" w:eastAsia="宋体" w:cs="宋体"/>
                <w:i w:val="0"/>
                <w:color w:val="000000"/>
                <w:sz w:val="20"/>
                <w:szCs w:val="20"/>
                <w:u w:val="none"/>
              </w:rPr>
            </w:pP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3AB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5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819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BAB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FD5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3D01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511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30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C36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4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A60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5279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AF40B">
            <w:pPr>
              <w:jc w:val="center"/>
              <w:rPr>
                <w:rFonts w:hint="eastAsia" w:ascii="宋体" w:hAnsi="宋体" w:eastAsia="宋体" w:cs="宋体"/>
                <w:i w:val="0"/>
                <w:color w:val="000000"/>
                <w:sz w:val="20"/>
                <w:szCs w:val="20"/>
                <w:u w:val="none"/>
              </w:rPr>
            </w:pPr>
          </w:p>
        </w:tc>
        <w:tc>
          <w:tcPr>
            <w:tcW w:w="530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87E1D9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本项目总投资32220元，主要用于发放自聘教师工资，做好提高自聘教师薪酬工作，切实提高自聘教师生活满意度和幸福感，稳定学校师资力量。</w:t>
            </w:r>
          </w:p>
        </w:tc>
        <w:tc>
          <w:tcPr>
            <w:tcW w:w="34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6B2778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截止2024年12月31日，已发放聘用人员工资32220元，切实提高聘用教师生活满意度和幸福感，稳定学校师资力量。</w:t>
            </w:r>
          </w:p>
        </w:tc>
      </w:tr>
      <w:tr w14:paraId="794CD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08CE4">
            <w:pPr>
              <w:jc w:val="center"/>
              <w:rPr>
                <w:rFonts w:hint="eastAsia" w:ascii="宋体" w:hAnsi="宋体" w:eastAsia="宋体" w:cs="宋体"/>
                <w:i w:val="0"/>
                <w:color w:val="000000"/>
                <w:sz w:val="20"/>
                <w:szCs w:val="20"/>
                <w:u w:val="none"/>
              </w:rPr>
            </w:pPr>
          </w:p>
        </w:tc>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EA7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589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303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377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0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B9B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BF6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5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EB2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4B9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1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3D9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65B7B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8C545">
            <w:pPr>
              <w:jc w:val="center"/>
              <w:rPr>
                <w:rFonts w:hint="eastAsia" w:ascii="宋体" w:hAnsi="宋体" w:eastAsia="宋体" w:cs="宋体"/>
                <w:i w:val="0"/>
                <w:color w:val="000000"/>
                <w:sz w:val="20"/>
                <w:szCs w:val="20"/>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362E0">
            <w:pPr>
              <w:jc w:val="center"/>
              <w:rPr>
                <w:rFonts w:hint="eastAsia" w:ascii="宋体" w:hAnsi="宋体" w:eastAsia="宋体" w:cs="宋体"/>
                <w:i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960C8">
            <w:pPr>
              <w:jc w:val="center"/>
              <w:rPr>
                <w:rFonts w:hint="eastAsia" w:ascii="宋体" w:hAnsi="宋体" w:eastAsia="宋体" w:cs="宋体"/>
                <w:i w:val="0"/>
                <w:color w:val="000000"/>
                <w:sz w:val="20"/>
                <w:szCs w:val="20"/>
                <w:u w:val="none"/>
              </w:rPr>
            </w:pPr>
          </w:p>
        </w:tc>
        <w:tc>
          <w:tcPr>
            <w:tcW w:w="303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4F96E">
            <w:pPr>
              <w:jc w:val="center"/>
              <w:rPr>
                <w:rFonts w:hint="eastAsia" w:ascii="宋体" w:hAnsi="宋体" w:eastAsia="宋体" w:cs="宋体"/>
                <w:i w:val="0"/>
                <w:color w:val="000000"/>
                <w:sz w:val="20"/>
                <w:szCs w:val="20"/>
                <w:u w:val="none"/>
              </w:rPr>
            </w:pPr>
          </w:p>
        </w:tc>
        <w:tc>
          <w:tcPr>
            <w:tcW w:w="10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6D819">
            <w:pPr>
              <w:jc w:val="center"/>
              <w:rPr>
                <w:rFonts w:hint="eastAsia" w:ascii="宋体" w:hAnsi="宋体" w:eastAsia="宋体" w:cs="宋体"/>
                <w:i w:val="0"/>
                <w:color w:val="000000"/>
                <w:sz w:val="20"/>
                <w:szCs w:val="20"/>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10787">
            <w:pPr>
              <w:jc w:val="center"/>
              <w:rPr>
                <w:rFonts w:hint="eastAsia" w:ascii="宋体" w:hAnsi="宋体" w:eastAsia="宋体" w:cs="宋体"/>
                <w:i w:val="0"/>
                <w:color w:val="000000"/>
                <w:sz w:val="20"/>
                <w:szCs w:val="20"/>
                <w:u w:val="none"/>
              </w:rPr>
            </w:pPr>
          </w:p>
        </w:tc>
        <w:tc>
          <w:tcPr>
            <w:tcW w:w="5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54B2C">
            <w:pPr>
              <w:jc w:val="center"/>
              <w:rPr>
                <w:rFonts w:hint="eastAsia" w:ascii="宋体" w:hAnsi="宋体" w:eastAsia="宋体" w:cs="宋体"/>
                <w:i w:val="0"/>
                <w:color w:val="000000"/>
                <w:sz w:val="20"/>
                <w:szCs w:val="20"/>
                <w:u w:val="none"/>
              </w:rPr>
            </w:pP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5FEB4">
            <w:pPr>
              <w:jc w:val="center"/>
              <w:rPr>
                <w:rFonts w:hint="eastAsia" w:ascii="宋体" w:hAnsi="宋体" w:eastAsia="宋体" w:cs="宋体"/>
                <w:i w:val="0"/>
                <w:color w:val="000000"/>
                <w:sz w:val="20"/>
                <w:szCs w:val="20"/>
                <w:u w:val="none"/>
              </w:rPr>
            </w:pPr>
          </w:p>
        </w:tc>
        <w:tc>
          <w:tcPr>
            <w:tcW w:w="11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286D6">
            <w:pPr>
              <w:jc w:val="center"/>
              <w:rPr>
                <w:rFonts w:hint="eastAsia" w:ascii="宋体" w:hAnsi="宋体" w:eastAsia="宋体" w:cs="宋体"/>
                <w:i w:val="0"/>
                <w:color w:val="000000"/>
                <w:sz w:val="20"/>
                <w:szCs w:val="20"/>
                <w:u w:val="none"/>
              </w:rPr>
            </w:pPr>
          </w:p>
        </w:tc>
      </w:tr>
      <w:tr w14:paraId="25007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6BD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5C6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7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559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30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FCCB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发放工资人数</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B22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&gt;=48人</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FFF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=47人</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B97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EED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9.79</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120CB">
            <w:pPr>
              <w:jc w:val="center"/>
              <w:rPr>
                <w:rFonts w:hint="eastAsia" w:ascii="宋体" w:hAnsi="宋体" w:eastAsia="宋体" w:cs="宋体"/>
                <w:i w:val="0"/>
                <w:color w:val="000000"/>
                <w:sz w:val="20"/>
                <w:szCs w:val="20"/>
                <w:u w:val="none"/>
              </w:rPr>
            </w:pPr>
          </w:p>
        </w:tc>
      </w:tr>
      <w:tr w14:paraId="2C045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28DA3">
            <w:pPr>
              <w:jc w:val="center"/>
              <w:rPr>
                <w:rFonts w:hint="eastAsia" w:ascii="宋体" w:hAnsi="宋体" w:eastAsia="宋体" w:cs="宋体"/>
                <w:i w:val="0"/>
                <w:color w:val="000000"/>
                <w:sz w:val="20"/>
                <w:szCs w:val="20"/>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02593">
            <w:pPr>
              <w:jc w:val="center"/>
              <w:rPr>
                <w:rFonts w:hint="eastAsia" w:ascii="宋体" w:hAnsi="宋体" w:eastAsia="宋体" w:cs="宋体"/>
                <w:i w:val="0"/>
                <w:color w:val="000000"/>
                <w:sz w:val="20"/>
                <w:szCs w:val="20"/>
                <w:u w:val="none"/>
              </w:rPr>
            </w:pP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209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30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8B7A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工资发放覆盖率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DFA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&gt;=1次</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282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=1次</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B38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538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847EA">
            <w:pPr>
              <w:jc w:val="center"/>
              <w:rPr>
                <w:rFonts w:hint="eastAsia" w:ascii="宋体" w:hAnsi="宋体" w:eastAsia="宋体" w:cs="宋体"/>
                <w:i w:val="0"/>
                <w:color w:val="000000"/>
                <w:sz w:val="20"/>
                <w:szCs w:val="20"/>
                <w:u w:val="none"/>
              </w:rPr>
            </w:pPr>
          </w:p>
        </w:tc>
      </w:tr>
      <w:tr w14:paraId="4D982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DD2AF">
            <w:pPr>
              <w:jc w:val="center"/>
              <w:rPr>
                <w:rFonts w:hint="eastAsia" w:ascii="宋体" w:hAnsi="宋体" w:eastAsia="宋体" w:cs="宋体"/>
                <w:i w:val="0"/>
                <w:color w:val="000000"/>
                <w:sz w:val="20"/>
                <w:szCs w:val="20"/>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5E464">
            <w:pPr>
              <w:jc w:val="center"/>
              <w:rPr>
                <w:rFonts w:hint="eastAsia" w:ascii="宋体" w:hAnsi="宋体" w:eastAsia="宋体" w:cs="宋体"/>
                <w:i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DE5A6">
            <w:pPr>
              <w:jc w:val="center"/>
              <w:rPr>
                <w:rFonts w:hint="eastAsia" w:ascii="宋体" w:hAnsi="宋体" w:eastAsia="宋体" w:cs="宋体"/>
                <w:i w:val="0"/>
                <w:color w:val="000000"/>
                <w:sz w:val="20"/>
                <w:szCs w:val="20"/>
                <w:u w:val="none"/>
              </w:rPr>
            </w:pPr>
          </w:p>
        </w:tc>
        <w:tc>
          <w:tcPr>
            <w:tcW w:w="30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78A6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发放工资到位率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8B1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7DB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568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87D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6FE45">
            <w:pPr>
              <w:jc w:val="center"/>
              <w:rPr>
                <w:rFonts w:hint="eastAsia" w:ascii="宋体" w:hAnsi="宋体" w:eastAsia="宋体" w:cs="宋体"/>
                <w:i w:val="0"/>
                <w:color w:val="000000"/>
                <w:sz w:val="20"/>
                <w:szCs w:val="20"/>
                <w:u w:val="none"/>
              </w:rPr>
            </w:pPr>
          </w:p>
        </w:tc>
      </w:tr>
      <w:tr w14:paraId="53CC5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607D0">
            <w:pPr>
              <w:jc w:val="center"/>
              <w:rPr>
                <w:rFonts w:hint="eastAsia" w:ascii="宋体" w:hAnsi="宋体" w:eastAsia="宋体" w:cs="宋体"/>
                <w:i w:val="0"/>
                <w:color w:val="000000"/>
                <w:sz w:val="20"/>
                <w:szCs w:val="20"/>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5410F">
            <w:pPr>
              <w:jc w:val="center"/>
              <w:rPr>
                <w:rFonts w:hint="eastAsia" w:ascii="宋体" w:hAnsi="宋体" w:eastAsia="宋体" w:cs="宋体"/>
                <w:i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EDE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30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757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工资发放及时率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789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AFE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C9E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CF6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8F12C">
            <w:pPr>
              <w:jc w:val="center"/>
              <w:rPr>
                <w:rFonts w:hint="eastAsia" w:ascii="宋体" w:hAnsi="宋体" w:eastAsia="宋体" w:cs="宋体"/>
                <w:i w:val="0"/>
                <w:color w:val="000000"/>
                <w:sz w:val="20"/>
                <w:szCs w:val="20"/>
                <w:u w:val="none"/>
              </w:rPr>
            </w:pPr>
          </w:p>
        </w:tc>
      </w:tr>
      <w:tr w14:paraId="03C3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3BB77">
            <w:pPr>
              <w:jc w:val="center"/>
              <w:rPr>
                <w:rFonts w:hint="eastAsia" w:ascii="宋体" w:hAnsi="宋体" w:eastAsia="宋体" w:cs="宋体"/>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DF6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7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CC5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30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9BCF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工资发放成本</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67B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=612.25/人</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C95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=612.25/人</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8FA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B02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18B1C">
            <w:pPr>
              <w:jc w:val="center"/>
              <w:rPr>
                <w:rFonts w:hint="eastAsia" w:ascii="宋体" w:hAnsi="宋体" w:eastAsia="宋体" w:cs="宋体"/>
                <w:i w:val="0"/>
                <w:color w:val="000000"/>
                <w:sz w:val="20"/>
                <w:szCs w:val="20"/>
                <w:u w:val="none"/>
              </w:rPr>
            </w:pPr>
          </w:p>
        </w:tc>
      </w:tr>
      <w:tr w14:paraId="0F96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561ED">
            <w:pPr>
              <w:jc w:val="center"/>
              <w:rPr>
                <w:rFonts w:hint="eastAsia" w:ascii="宋体" w:hAnsi="宋体" w:eastAsia="宋体" w:cs="宋体"/>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ABA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7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924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30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901E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提高自聘教师生活水平，稳定就业</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172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有效提高</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2C7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有效提高</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E63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F39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5281F">
            <w:pPr>
              <w:jc w:val="center"/>
              <w:rPr>
                <w:rFonts w:hint="eastAsia" w:ascii="宋体" w:hAnsi="宋体" w:eastAsia="宋体" w:cs="宋体"/>
                <w:i w:val="0"/>
                <w:color w:val="000000"/>
                <w:sz w:val="20"/>
                <w:szCs w:val="20"/>
                <w:u w:val="none"/>
              </w:rPr>
            </w:pPr>
          </w:p>
        </w:tc>
      </w:tr>
      <w:tr w14:paraId="599B4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9983F">
            <w:pPr>
              <w:jc w:val="center"/>
              <w:rPr>
                <w:rFonts w:hint="eastAsia" w:ascii="宋体" w:hAnsi="宋体" w:eastAsia="宋体" w:cs="宋体"/>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8FC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7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9D4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30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084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教职工满意度</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E70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B9A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37B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47D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F28D0">
            <w:pPr>
              <w:jc w:val="center"/>
              <w:rPr>
                <w:rFonts w:hint="eastAsia" w:ascii="宋体" w:hAnsi="宋体" w:eastAsia="宋体" w:cs="宋体"/>
                <w:i w:val="0"/>
                <w:color w:val="000000"/>
                <w:sz w:val="20"/>
                <w:szCs w:val="20"/>
                <w:u w:val="none"/>
              </w:rPr>
            </w:pPr>
          </w:p>
        </w:tc>
      </w:tr>
      <w:tr w14:paraId="010DD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8979F">
            <w:pPr>
              <w:jc w:val="center"/>
              <w:rPr>
                <w:rFonts w:hint="eastAsia" w:ascii="宋体" w:hAnsi="宋体" w:eastAsia="宋体" w:cs="宋体"/>
                <w:i w:val="0"/>
                <w:color w:val="000000"/>
                <w:sz w:val="20"/>
                <w:szCs w:val="20"/>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58B21">
            <w:pPr>
              <w:jc w:val="center"/>
              <w:rPr>
                <w:rFonts w:hint="eastAsia" w:ascii="宋体" w:hAnsi="宋体" w:eastAsia="宋体" w:cs="宋体"/>
                <w:i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92524">
            <w:pPr>
              <w:jc w:val="center"/>
              <w:rPr>
                <w:rFonts w:hint="eastAsia" w:ascii="宋体" w:hAnsi="宋体" w:eastAsia="宋体" w:cs="宋体"/>
                <w:i w:val="0"/>
                <w:color w:val="000000"/>
                <w:sz w:val="20"/>
                <w:szCs w:val="20"/>
                <w:u w:val="none"/>
              </w:rPr>
            </w:pPr>
          </w:p>
        </w:tc>
        <w:tc>
          <w:tcPr>
            <w:tcW w:w="160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13EEB91">
            <w:pPr>
              <w:jc w:val="left"/>
              <w:rPr>
                <w:rFonts w:hint="eastAsia" w:ascii="宋体" w:hAnsi="宋体" w:eastAsia="宋体" w:cs="宋体"/>
                <w:i w:val="0"/>
                <w:color w:val="000000"/>
                <w:sz w:val="20"/>
                <w:szCs w:val="20"/>
                <w:u w:val="none"/>
              </w:rPr>
            </w:pPr>
          </w:p>
        </w:tc>
        <w:tc>
          <w:tcPr>
            <w:tcW w:w="729"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4559EEDD">
            <w:pPr>
              <w:jc w:val="left"/>
              <w:rPr>
                <w:rFonts w:hint="eastAsia" w:ascii="宋体" w:hAnsi="宋体" w:eastAsia="宋体" w:cs="宋体"/>
                <w:i w:val="0"/>
                <w:color w:val="000000"/>
                <w:sz w:val="20"/>
                <w:szCs w:val="20"/>
                <w:u w:val="none"/>
              </w:rPr>
            </w:pPr>
          </w:p>
        </w:tc>
        <w:tc>
          <w:tcPr>
            <w:tcW w:w="696"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CD9E71A">
            <w:pPr>
              <w:jc w:val="left"/>
              <w:rPr>
                <w:rFonts w:hint="eastAsia" w:ascii="宋体" w:hAnsi="宋体" w:eastAsia="宋体" w:cs="宋体"/>
                <w:i w:val="0"/>
                <w:color w:val="000000"/>
                <w:sz w:val="20"/>
                <w:szCs w:val="20"/>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54183">
            <w:pPr>
              <w:jc w:val="center"/>
              <w:rPr>
                <w:rFonts w:hint="eastAsia" w:ascii="宋体" w:hAnsi="宋体" w:eastAsia="宋体" w:cs="宋体"/>
                <w:i w:val="0"/>
                <w:color w:val="000000"/>
                <w:sz w:val="20"/>
                <w:szCs w:val="20"/>
                <w:u w:val="none"/>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C61F8">
            <w:pPr>
              <w:jc w:val="center"/>
              <w:rPr>
                <w:rFonts w:hint="eastAsia" w:ascii="宋体" w:hAnsi="宋体" w:eastAsia="宋体" w:cs="宋体"/>
                <w:i w:val="0"/>
                <w:color w:val="000000"/>
                <w:sz w:val="20"/>
                <w:szCs w:val="20"/>
                <w:u w:val="none"/>
              </w:rPr>
            </w:pPr>
          </w:p>
        </w:tc>
        <w:tc>
          <w:tcPr>
            <w:tcW w:w="27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9F8369A">
            <w:pPr>
              <w:jc w:val="center"/>
              <w:rPr>
                <w:rFonts w:hint="eastAsia" w:ascii="宋体" w:hAnsi="宋体" w:eastAsia="宋体" w:cs="宋体"/>
                <w:i w:val="0"/>
                <w:color w:val="000000"/>
                <w:sz w:val="20"/>
                <w:szCs w:val="20"/>
                <w:u w:val="none"/>
              </w:rPr>
            </w:pPr>
          </w:p>
        </w:tc>
        <w:tc>
          <w:tcPr>
            <w:tcW w:w="31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7962D4F">
            <w:pPr>
              <w:jc w:val="center"/>
              <w:rPr>
                <w:rFonts w:hint="eastAsia" w:ascii="宋体" w:hAnsi="宋体" w:eastAsia="宋体" w:cs="宋体"/>
                <w:i w:val="0"/>
                <w:color w:val="000000"/>
                <w:sz w:val="20"/>
                <w:szCs w:val="20"/>
                <w:u w:val="none"/>
              </w:rPr>
            </w:pPr>
          </w:p>
        </w:tc>
        <w:tc>
          <w:tcPr>
            <w:tcW w:w="2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2BE5DB3">
            <w:pPr>
              <w:jc w:val="center"/>
              <w:rPr>
                <w:rFonts w:hint="eastAsia" w:ascii="宋体" w:hAnsi="宋体" w:eastAsia="宋体" w:cs="宋体"/>
                <w:i w:val="0"/>
                <w:color w:val="000000"/>
                <w:sz w:val="20"/>
                <w:szCs w:val="20"/>
                <w:u w:val="none"/>
              </w:rPr>
            </w:pPr>
          </w:p>
        </w:tc>
        <w:tc>
          <w:tcPr>
            <w:tcW w:w="41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4C6861E">
            <w:pPr>
              <w:jc w:val="center"/>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91329">
            <w:pPr>
              <w:jc w:val="center"/>
              <w:rPr>
                <w:rFonts w:hint="eastAsia" w:ascii="宋体" w:hAnsi="宋体" w:eastAsia="宋体" w:cs="宋体"/>
                <w:i w:val="0"/>
                <w:color w:val="000000"/>
                <w:sz w:val="20"/>
                <w:szCs w:val="20"/>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BAB69">
            <w:pPr>
              <w:jc w:val="center"/>
              <w:rPr>
                <w:rFonts w:hint="eastAsia" w:ascii="宋体" w:hAnsi="宋体" w:eastAsia="宋体" w:cs="宋体"/>
                <w:i w:val="0"/>
                <w:color w:val="000000"/>
                <w:sz w:val="20"/>
                <w:szCs w:val="20"/>
                <w:u w:val="none"/>
              </w:rPr>
            </w:pPr>
          </w:p>
        </w:tc>
      </w:tr>
      <w:tr w14:paraId="7FC8B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76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13B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063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4BA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99.79分</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E3331">
            <w:pPr>
              <w:jc w:val="center"/>
              <w:rPr>
                <w:rFonts w:hint="eastAsia" w:ascii="宋体" w:hAnsi="宋体" w:eastAsia="宋体" w:cs="宋体"/>
                <w:i w:val="0"/>
                <w:color w:val="000000"/>
                <w:sz w:val="20"/>
                <w:szCs w:val="20"/>
                <w:u w:val="none"/>
              </w:rPr>
            </w:pPr>
          </w:p>
        </w:tc>
      </w:tr>
    </w:tbl>
    <w:p w14:paraId="7CBF4907">
      <w:pPr>
        <w:widowControl/>
        <w:spacing w:before="0" w:beforeLines="0" w:beforeAutospacing="0" w:after="0" w:afterLines="0" w:afterAutospacing="0" w:line="240" w:lineRule="auto"/>
        <w:jc w:val="both"/>
        <w:rPr>
          <w:rFonts w:ascii="仿宋_GB2312" w:eastAsia="仿宋_GB2312"/>
          <w:b w:val="0"/>
          <w:sz w:val="32"/>
          <w:szCs w:val="32"/>
        </w:rPr>
      </w:pPr>
    </w:p>
    <w:p w14:paraId="024E48FA">
      <w:pPr>
        <w:widowControl/>
        <w:spacing w:before="0" w:beforeLines="0" w:beforeAutospacing="0" w:after="0" w:afterLines="0" w:afterAutospacing="0" w:line="240" w:lineRule="auto"/>
        <w:jc w:val="both"/>
        <w:rPr>
          <w:rFonts w:ascii="仿宋_GB2312" w:eastAsia="仿宋_GB2312"/>
          <w:b w:val="0"/>
          <w:sz w:val="32"/>
          <w:szCs w:val="32"/>
        </w:rPr>
      </w:pPr>
    </w:p>
    <w:tbl>
      <w:tblPr>
        <w:tblStyle w:val="2"/>
        <w:tblW w:w="95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96"/>
        <w:gridCol w:w="430"/>
        <w:gridCol w:w="914"/>
        <w:gridCol w:w="1479"/>
        <w:gridCol w:w="788"/>
        <w:gridCol w:w="692"/>
        <w:gridCol w:w="952"/>
        <w:gridCol w:w="933"/>
        <w:gridCol w:w="330"/>
        <w:gridCol w:w="362"/>
        <w:gridCol w:w="344"/>
        <w:gridCol w:w="463"/>
        <w:gridCol w:w="637"/>
        <w:gridCol w:w="705"/>
      </w:tblGrid>
      <w:tr w14:paraId="4FA7E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525" w:type="dxa"/>
            <w:gridSpan w:val="14"/>
            <w:tcBorders>
              <w:top w:val="nil"/>
              <w:left w:val="nil"/>
              <w:bottom w:val="nil"/>
              <w:right w:val="nil"/>
            </w:tcBorders>
            <w:shd w:val="clear" w:color="auto" w:fill="auto"/>
            <w:tcMar>
              <w:top w:w="15" w:type="dxa"/>
              <w:left w:w="15" w:type="dxa"/>
              <w:right w:w="15" w:type="dxa"/>
            </w:tcMar>
            <w:vAlign w:val="center"/>
          </w:tcPr>
          <w:p w14:paraId="3E180803">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24A95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525" w:type="dxa"/>
            <w:gridSpan w:val="14"/>
            <w:tcBorders>
              <w:top w:val="nil"/>
              <w:left w:val="nil"/>
              <w:bottom w:val="nil"/>
              <w:right w:val="nil"/>
            </w:tcBorders>
            <w:shd w:val="clear" w:color="auto" w:fill="auto"/>
            <w:tcMar>
              <w:top w:w="15" w:type="dxa"/>
              <w:left w:w="15" w:type="dxa"/>
              <w:right w:w="15" w:type="dxa"/>
            </w:tcMar>
            <w:vAlign w:val="center"/>
          </w:tcPr>
          <w:p w14:paraId="05BDB2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28BF0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E38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59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B1A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乌财科教【2022】69号关于提前下达2023年义务教育薄弱环节改善与能力提升补助资金预算的通知</w:t>
            </w:r>
          </w:p>
        </w:tc>
      </w:tr>
      <w:tr w14:paraId="7D865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0AB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87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B8A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乌鲁木齐经济技术开发区（头屯河区）教育局</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5F0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77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8C9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乌鲁木齐市第五十七中学</w:t>
            </w:r>
          </w:p>
        </w:tc>
      </w:tr>
      <w:tr w14:paraId="152D9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DDC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FD7DC">
            <w:pPr>
              <w:jc w:val="center"/>
              <w:rPr>
                <w:rFonts w:hint="eastAsia" w:ascii="宋体" w:hAnsi="宋体" w:eastAsia="宋体" w:cs="宋体"/>
                <w:i w:val="0"/>
                <w:color w:val="000000"/>
                <w:sz w:val="20"/>
                <w:szCs w:val="20"/>
                <w:u w:val="none"/>
              </w:rPr>
            </w:pP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7D5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1CC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079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628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F6A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101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119E1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001E5">
            <w:pPr>
              <w:jc w:val="center"/>
              <w:rPr>
                <w:rFonts w:hint="eastAsia" w:ascii="宋体" w:hAnsi="宋体" w:eastAsia="宋体" w:cs="宋体"/>
                <w:i w:val="0"/>
                <w:color w:val="000000"/>
                <w:sz w:val="20"/>
                <w:szCs w:val="20"/>
                <w:u w:val="none"/>
              </w:rPr>
            </w:pP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15A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E19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500.00</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058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DBC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BC7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5AE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D3B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3A26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4C07A">
            <w:pPr>
              <w:jc w:val="center"/>
              <w:rPr>
                <w:rFonts w:hint="eastAsia" w:ascii="宋体" w:hAnsi="宋体" w:eastAsia="宋体" w:cs="宋体"/>
                <w:i w:val="0"/>
                <w:color w:val="000000"/>
                <w:sz w:val="20"/>
                <w:szCs w:val="20"/>
                <w:u w:val="none"/>
              </w:rPr>
            </w:pP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7B3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A16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B74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90C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E04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28F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59A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B779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D0E77">
            <w:pPr>
              <w:jc w:val="center"/>
              <w:rPr>
                <w:rFonts w:hint="eastAsia" w:ascii="宋体" w:hAnsi="宋体" w:eastAsia="宋体" w:cs="宋体"/>
                <w:i w:val="0"/>
                <w:color w:val="000000"/>
                <w:sz w:val="20"/>
                <w:szCs w:val="20"/>
                <w:u w:val="none"/>
              </w:rPr>
            </w:pP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41A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1469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02D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76D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251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8CA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755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7A71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D93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25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CC4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77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D29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1B649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30" w:hRule="atLeast"/>
        </w:trPr>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0B8DC">
            <w:pPr>
              <w:jc w:val="center"/>
              <w:rPr>
                <w:rFonts w:hint="eastAsia" w:ascii="宋体" w:hAnsi="宋体" w:eastAsia="宋体" w:cs="宋体"/>
                <w:i w:val="0"/>
                <w:color w:val="000000"/>
                <w:sz w:val="20"/>
                <w:szCs w:val="20"/>
                <w:u w:val="none"/>
              </w:rPr>
            </w:pPr>
          </w:p>
        </w:tc>
        <w:tc>
          <w:tcPr>
            <w:tcW w:w="525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E2DD74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该项目资金主要用于学校购买教育教学设备等，成本为3万元，目的是为了提高学校的办学条件水平，保障教育教学正常开展，促进学校教育教学有序发展。</w:t>
            </w:r>
          </w:p>
        </w:tc>
        <w:tc>
          <w:tcPr>
            <w:tcW w:w="377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75BA52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我校本年度购买教育教学设备3万元，提高了学校的办学条件水平，保障教育教学正常开展，租金学校教育教学有序发展。</w:t>
            </w:r>
          </w:p>
        </w:tc>
      </w:tr>
      <w:tr w14:paraId="2EBBC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052A6">
            <w:pPr>
              <w:jc w:val="center"/>
              <w:rPr>
                <w:rFonts w:hint="eastAsia" w:ascii="宋体" w:hAnsi="宋体" w:eastAsia="宋体" w:cs="宋体"/>
                <w:i w:val="0"/>
                <w:color w:val="000000"/>
                <w:sz w:val="20"/>
                <w:szCs w:val="20"/>
                <w:u w:val="none"/>
              </w:rPr>
            </w:pPr>
          </w:p>
        </w:tc>
        <w:tc>
          <w:tcPr>
            <w:tcW w:w="4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26D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0B6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95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CE1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F583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7C09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6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175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8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11C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3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EC0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4290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9F45C">
            <w:pPr>
              <w:jc w:val="center"/>
              <w:rPr>
                <w:rFonts w:hint="eastAsia" w:ascii="宋体" w:hAnsi="宋体" w:eastAsia="宋体" w:cs="宋体"/>
                <w:i w:val="0"/>
                <w:color w:val="000000"/>
                <w:sz w:val="20"/>
                <w:szCs w:val="20"/>
                <w:u w:val="none"/>
              </w:rPr>
            </w:pPr>
          </w:p>
        </w:tc>
        <w:tc>
          <w:tcPr>
            <w:tcW w:w="4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46CC1">
            <w:pPr>
              <w:jc w:val="center"/>
              <w:rPr>
                <w:rFonts w:hint="eastAsia" w:ascii="宋体" w:hAnsi="宋体" w:eastAsia="宋体" w:cs="宋体"/>
                <w:i w:val="0"/>
                <w:color w:val="000000"/>
                <w:sz w:val="20"/>
                <w:szCs w:val="20"/>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F6828">
            <w:pPr>
              <w:jc w:val="center"/>
              <w:rPr>
                <w:rFonts w:hint="eastAsia" w:ascii="宋体" w:hAnsi="宋体" w:eastAsia="宋体" w:cs="宋体"/>
                <w:i w:val="0"/>
                <w:color w:val="000000"/>
                <w:sz w:val="20"/>
                <w:szCs w:val="20"/>
                <w:u w:val="none"/>
              </w:rPr>
            </w:pPr>
          </w:p>
        </w:tc>
        <w:tc>
          <w:tcPr>
            <w:tcW w:w="295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F2F1">
            <w:pPr>
              <w:jc w:val="center"/>
              <w:rPr>
                <w:rFonts w:hint="eastAsia" w:ascii="宋体" w:hAnsi="宋体" w:eastAsia="宋体" w:cs="宋体"/>
                <w:i w:val="0"/>
                <w:color w:val="000000"/>
                <w:sz w:val="20"/>
                <w:szCs w:val="20"/>
                <w:u w:val="none"/>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4B9A3">
            <w:pPr>
              <w:jc w:val="center"/>
              <w:rPr>
                <w:rFonts w:hint="eastAsia" w:ascii="宋体" w:hAnsi="宋体" w:eastAsia="宋体" w:cs="宋体"/>
                <w:i w:val="0"/>
                <w:color w:val="000000"/>
                <w:sz w:val="20"/>
                <w:szCs w:val="20"/>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C7C67">
            <w:pPr>
              <w:jc w:val="center"/>
              <w:rPr>
                <w:rFonts w:hint="eastAsia" w:ascii="宋体" w:hAnsi="宋体" w:eastAsia="宋体" w:cs="宋体"/>
                <w:i w:val="0"/>
                <w:color w:val="000000"/>
                <w:sz w:val="20"/>
                <w:szCs w:val="20"/>
                <w:u w:val="none"/>
              </w:rPr>
            </w:pPr>
          </w:p>
        </w:tc>
        <w:tc>
          <w:tcPr>
            <w:tcW w:w="6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3E741">
            <w:pPr>
              <w:jc w:val="center"/>
              <w:rPr>
                <w:rFonts w:hint="eastAsia" w:ascii="宋体" w:hAnsi="宋体" w:eastAsia="宋体" w:cs="宋体"/>
                <w:i w:val="0"/>
                <w:color w:val="000000"/>
                <w:sz w:val="20"/>
                <w:szCs w:val="20"/>
                <w:u w:val="none"/>
              </w:rPr>
            </w:pPr>
          </w:p>
        </w:tc>
        <w:tc>
          <w:tcPr>
            <w:tcW w:w="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27B3A">
            <w:pPr>
              <w:jc w:val="center"/>
              <w:rPr>
                <w:rFonts w:hint="eastAsia" w:ascii="宋体" w:hAnsi="宋体" w:eastAsia="宋体" w:cs="宋体"/>
                <w:i w:val="0"/>
                <w:color w:val="000000"/>
                <w:sz w:val="20"/>
                <w:szCs w:val="20"/>
                <w:u w:val="none"/>
              </w:rPr>
            </w:pPr>
          </w:p>
        </w:tc>
        <w:tc>
          <w:tcPr>
            <w:tcW w:w="13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7BCDA">
            <w:pPr>
              <w:jc w:val="center"/>
              <w:rPr>
                <w:rFonts w:hint="eastAsia" w:ascii="宋体" w:hAnsi="宋体" w:eastAsia="宋体" w:cs="宋体"/>
                <w:i w:val="0"/>
                <w:color w:val="000000"/>
                <w:sz w:val="20"/>
                <w:szCs w:val="20"/>
                <w:u w:val="none"/>
              </w:rPr>
            </w:pPr>
          </w:p>
        </w:tc>
      </w:tr>
      <w:tr w14:paraId="62AD0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3A0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4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FA6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848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9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18B0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购买教育教学设备</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E51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&gt;=1批</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728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=1批</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3DB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E2A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22654">
            <w:pPr>
              <w:jc w:val="center"/>
              <w:rPr>
                <w:rFonts w:hint="eastAsia" w:ascii="宋体" w:hAnsi="宋体" w:eastAsia="宋体" w:cs="宋体"/>
                <w:i w:val="0"/>
                <w:color w:val="000000"/>
                <w:sz w:val="20"/>
                <w:szCs w:val="20"/>
                <w:u w:val="none"/>
              </w:rPr>
            </w:pPr>
          </w:p>
        </w:tc>
      </w:tr>
      <w:tr w14:paraId="7F8FB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E368B">
            <w:pPr>
              <w:jc w:val="center"/>
              <w:rPr>
                <w:rFonts w:hint="eastAsia" w:ascii="宋体" w:hAnsi="宋体" w:eastAsia="宋体" w:cs="宋体"/>
                <w:i w:val="0"/>
                <w:color w:val="000000"/>
                <w:sz w:val="20"/>
                <w:szCs w:val="20"/>
                <w:u w:val="none"/>
              </w:rPr>
            </w:pPr>
          </w:p>
        </w:tc>
        <w:tc>
          <w:tcPr>
            <w:tcW w:w="4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6E73A">
            <w:pPr>
              <w:jc w:val="center"/>
              <w:rPr>
                <w:rFonts w:hint="eastAsia" w:ascii="宋体" w:hAnsi="宋体" w:eastAsia="宋体" w:cs="宋体"/>
                <w:i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AB5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9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051E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产品合格率</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1CBD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96F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570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EC1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BE928">
            <w:pPr>
              <w:jc w:val="center"/>
              <w:rPr>
                <w:rFonts w:hint="eastAsia" w:ascii="宋体" w:hAnsi="宋体" w:eastAsia="宋体" w:cs="宋体"/>
                <w:i w:val="0"/>
                <w:color w:val="000000"/>
                <w:sz w:val="20"/>
                <w:szCs w:val="20"/>
                <w:u w:val="none"/>
              </w:rPr>
            </w:pPr>
          </w:p>
        </w:tc>
      </w:tr>
      <w:tr w14:paraId="75D24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212E2">
            <w:pPr>
              <w:jc w:val="center"/>
              <w:rPr>
                <w:rFonts w:hint="eastAsia" w:ascii="宋体" w:hAnsi="宋体" w:eastAsia="宋体" w:cs="宋体"/>
                <w:i w:val="0"/>
                <w:color w:val="000000"/>
                <w:sz w:val="20"/>
                <w:szCs w:val="20"/>
                <w:u w:val="none"/>
              </w:rPr>
            </w:pPr>
          </w:p>
        </w:tc>
        <w:tc>
          <w:tcPr>
            <w:tcW w:w="4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B447E">
            <w:pPr>
              <w:jc w:val="center"/>
              <w:rPr>
                <w:rFonts w:hint="eastAsia" w:ascii="宋体" w:hAnsi="宋体" w:eastAsia="宋体" w:cs="宋体"/>
                <w:i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04B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9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CB57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设备采购完成及时率</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17A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8E2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252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1B9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38044">
            <w:pPr>
              <w:jc w:val="center"/>
              <w:rPr>
                <w:rFonts w:hint="eastAsia" w:ascii="宋体" w:hAnsi="宋体" w:eastAsia="宋体" w:cs="宋体"/>
                <w:i w:val="0"/>
                <w:color w:val="000000"/>
                <w:sz w:val="20"/>
                <w:szCs w:val="20"/>
                <w:u w:val="none"/>
              </w:rPr>
            </w:pPr>
          </w:p>
        </w:tc>
      </w:tr>
      <w:tr w14:paraId="0CAC5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59604">
            <w:pPr>
              <w:jc w:val="center"/>
              <w:rPr>
                <w:rFonts w:hint="eastAsia" w:ascii="宋体" w:hAnsi="宋体" w:eastAsia="宋体" w:cs="宋体"/>
                <w:i w:val="0"/>
                <w:color w:val="000000"/>
                <w:sz w:val="20"/>
                <w:szCs w:val="20"/>
                <w:u w:val="none"/>
              </w:rPr>
            </w:pP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797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430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9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8F7D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采购成本</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012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&lt;=3万元</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244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=3万元</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861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5F2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81684">
            <w:pPr>
              <w:jc w:val="center"/>
              <w:rPr>
                <w:rFonts w:hint="eastAsia" w:ascii="宋体" w:hAnsi="宋体" w:eastAsia="宋体" w:cs="宋体"/>
                <w:i w:val="0"/>
                <w:color w:val="000000"/>
                <w:sz w:val="20"/>
                <w:szCs w:val="20"/>
                <w:u w:val="none"/>
              </w:rPr>
            </w:pPr>
          </w:p>
        </w:tc>
      </w:tr>
      <w:tr w14:paraId="0FAB6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29A7F">
            <w:pPr>
              <w:jc w:val="center"/>
              <w:rPr>
                <w:rFonts w:hint="eastAsia" w:ascii="宋体" w:hAnsi="宋体" w:eastAsia="宋体" w:cs="宋体"/>
                <w:i w:val="0"/>
                <w:color w:val="000000"/>
                <w:sz w:val="20"/>
                <w:szCs w:val="20"/>
                <w:u w:val="none"/>
              </w:rPr>
            </w:pPr>
          </w:p>
        </w:tc>
        <w:tc>
          <w:tcPr>
            <w:tcW w:w="4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D64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1C2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9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3E0F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有效提升学校教育办学条件</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1C2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A58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7C4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4D5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A0C0D">
            <w:pPr>
              <w:jc w:val="center"/>
              <w:rPr>
                <w:rFonts w:hint="eastAsia" w:ascii="宋体" w:hAnsi="宋体" w:eastAsia="宋体" w:cs="宋体"/>
                <w:i w:val="0"/>
                <w:color w:val="000000"/>
                <w:sz w:val="20"/>
                <w:szCs w:val="20"/>
                <w:u w:val="none"/>
              </w:rPr>
            </w:pPr>
          </w:p>
        </w:tc>
      </w:tr>
      <w:tr w14:paraId="24B3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03691">
            <w:pPr>
              <w:jc w:val="center"/>
              <w:rPr>
                <w:rFonts w:hint="eastAsia" w:ascii="宋体" w:hAnsi="宋体" w:eastAsia="宋体" w:cs="宋体"/>
                <w:i w:val="0"/>
                <w:color w:val="000000"/>
                <w:sz w:val="20"/>
                <w:szCs w:val="20"/>
                <w:u w:val="none"/>
              </w:rPr>
            </w:pPr>
          </w:p>
        </w:tc>
        <w:tc>
          <w:tcPr>
            <w:tcW w:w="4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34E87">
            <w:pPr>
              <w:jc w:val="center"/>
              <w:rPr>
                <w:rFonts w:hint="eastAsia" w:ascii="宋体" w:hAnsi="宋体" w:eastAsia="宋体" w:cs="宋体"/>
                <w:i w:val="0"/>
                <w:color w:val="000000"/>
                <w:sz w:val="20"/>
                <w:szCs w:val="20"/>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5D1CF">
            <w:pPr>
              <w:jc w:val="center"/>
              <w:rPr>
                <w:rFonts w:hint="eastAsia" w:ascii="宋体" w:hAnsi="宋体" w:eastAsia="宋体" w:cs="宋体"/>
                <w:i w:val="0"/>
                <w:color w:val="000000"/>
                <w:sz w:val="20"/>
                <w:szCs w:val="20"/>
                <w:u w:val="none"/>
              </w:rPr>
            </w:pPr>
          </w:p>
        </w:tc>
        <w:tc>
          <w:tcPr>
            <w:tcW w:w="29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FBB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教学设备使用率</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F94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620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EA4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EB9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37011">
            <w:pPr>
              <w:jc w:val="center"/>
              <w:rPr>
                <w:rFonts w:hint="eastAsia" w:ascii="宋体" w:hAnsi="宋体" w:eastAsia="宋体" w:cs="宋体"/>
                <w:i w:val="0"/>
                <w:color w:val="000000"/>
                <w:sz w:val="20"/>
                <w:szCs w:val="20"/>
                <w:u w:val="none"/>
              </w:rPr>
            </w:pPr>
          </w:p>
        </w:tc>
      </w:tr>
      <w:tr w14:paraId="0932E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A14D2">
            <w:pPr>
              <w:jc w:val="center"/>
              <w:rPr>
                <w:rFonts w:hint="eastAsia" w:ascii="宋体" w:hAnsi="宋体" w:eastAsia="宋体" w:cs="宋体"/>
                <w:i w:val="0"/>
                <w:color w:val="000000"/>
                <w:sz w:val="20"/>
                <w:szCs w:val="20"/>
                <w:u w:val="none"/>
              </w:rPr>
            </w:pP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475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3989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9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F41A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师生满意度</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36B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384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865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3D1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8BD3E">
            <w:pPr>
              <w:jc w:val="center"/>
              <w:rPr>
                <w:rFonts w:hint="eastAsia" w:ascii="宋体" w:hAnsi="宋体" w:eastAsia="宋体" w:cs="宋体"/>
                <w:i w:val="0"/>
                <w:color w:val="000000"/>
                <w:sz w:val="20"/>
                <w:szCs w:val="20"/>
                <w:u w:val="none"/>
              </w:rPr>
            </w:pPr>
          </w:p>
        </w:tc>
      </w:tr>
      <w:tr w14:paraId="5A6D7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2C43C">
            <w:pPr>
              <w:jc w:val="center"/>
              <w:rPr>
                <w:rFonts w:hint="eastAsia" w:ascii="宋体" w:hAnsi="宋体" w:eastAsia="宋体" w:cs="宋体"/>
                <w:i w:val="0"/>
                <w:color w:val="000000"/>
                <w:sz w:val="20"/>
                <w:szCs w:val="20"/>
                <w:u w:val="none"/>
              </w:rPr>
            </w:pP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43DF8">
            <w:pPr>
              <w:jc w:val="center"/>
              <w:rPr>
                <w:rFonts w:hint="eastAsia" w:ascii="宋体" w:hAnsi="宋体" w:eastAsia="宋体" w:cs="宋体"/>
                <w:i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FFA2A">
            <w:pPr>
              <w:jc w:val="center"/>
              <w:rPr>
                <w:rFonts w:hint="eastAsia" w:ascii="宋体" w:hAnsi="宋体" w:eastAsia="宋体" w:cs="宋体"/>
                <w:i w:val="0"/>
                <w:color w:val="000000"/>
                <w:sz w:val="20"/>
                <w:szCs w:val="20"/>
                <w:u w:val="none"/>
              </w:rPr>
            </w:pPr>
          </w:p>
        </w:tc>
        <w:tc>
          <w:tcPr>
            <w:tcW w:w="1479"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7D475D7">
            <w:pPr>
              <w:jc w:val="left"/>
              <w:rPr>
                <w:rFonts w:hint="eastAsia" w:ascii="宋体" w:hAnsi="宋体" w:eastAsia="宋体" w:cs="宋体"/>
                <w:i w:val="0"/>
                <w:color w:val="000000"/>
                <w:sz w:val="20"/>
                <w:szCs w:val="20"/>
                <w:u w:val="none"/>
              </w:rPr>
            </w:pPr>
          </w:p>
        </w:tc>
        <w:tc>
          <w:tcPr>
            <w:tcW w:w="788"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3BB282A">
            <w:pPr>
              <w:jc w:val="left"/>
              <w:rPr>
                <w:rFonts w:hint="eastAsia" w:ascii="宋体" w:hAnsi="宋体" w:eastAsia="宋体" w:cs="宋体"/>
                <w:i w:val="0"/>
                <w:color w:val="000000"/>
                <w:sz w:val="20"/>
                <w:szCs w:val="20"/>
                <w:u w:val="none"/>
              </w:rPr>
            </w:pPr>
          </w:p>
        </w:tc>
        <w:tc>
          <w:tcPr>
            <w:tcW w:w="69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0C4CB58">
            <w:pPr>
              <w:jc w:val="left"/>
              <w:rPr>
                <w:rFonts w:hint="eastAsia" w:ascii="宋体" w:hAnsi="宋体" w:eastAsia="宋体" w:cs="宋体"/>
                <w:i w:val="0"/>
                <w:color w:val="000000"/>
                <w:sz w:val="20"/>
                <w:szCs w:val="20"/>
                <w:u w:val="none"/>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4F648">
            <w:pPr>
              <w:jc w:val="center"/>
              <w:rPr>
                <w:rFonts w:hint="eastAsia" w:ascii="宋体" w:hAnsi="宋体" w:eastAsia="宋体" w:cs="宋体"/>
                <w:i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08969">
            <w:pPr>
              <w:jc w:val="center"/>
              <w:rPr>
                <w:rFonts w:hint="eastAsia" w:ascii="宋体" w:hAnsi="宋体" w:eastAsia="宋体" w:cs="宋体"/>
                <w:i w:val="0"/>
                <w:color w:val="000000"/>
                <w:sz w:val="20"/>
                <w:szCs w:val="20"/>
                <w:u w:val="none"/>
              </w:rPr>
            </w:pPr>
          </w:p>
        </w:tc>
        <w:tc>
          <w:tcPr>
            <w:tcW w:w="33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635B08E">
            <w:pPr>
              <w:jc w:val="center"/>
              <w:rPr>
                <w:rFonts w:hint="eastAsia" w:ascii="宋体" w:hAnsi="宋体" w:eastAsia="宋体" w:cs="宋体"/>
                <w:i w:val="0"/>
                <w:color w:val="000000"/>
                <w:sz w:val="20"/>
                <w:szCs w:val="20"/>
                <w:u w:val="none"/>
              </w:rPr>
            </w:pPr>
          </w:p>
        </w:tc>
        <w:tc>
          <w:tcPr>
            <w:tcW w:w="36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4FAB5A6">
            <w:pPr>
              <w:jc w:val="center"/>
              <w:rPr>
                <w:rFonts w:hint="eastAsia" w:ascii="宋体" w:hAnsi="宋体" w:eastAsia="宋体" w:cs="宋体"/>
                <w:i w:val="0"/>
                <w:color w:val="000000"/>
                <w:sz w:val="20"/>
                <w:szCs w:val="20"/>
                <w:u w:val="none"/>
              </w:rPr>
            </w:pPr>
          </w:p>
        </w:tc>
        <w:tc>
          <w:tcPr>
            <w:tcW w:w="34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6DDF275">
            <w:pPr>
              <w:jc w:val="center"/>
              <w:rPr>
                <w:rFonts w:hint="eastAsia" w:ascii="宋体" w:hAnsi="宋体" w:eastAsia="宋体" w:cs="宋体"/>
                <w:i w:val="0"/>
                <w:color w:val="000000"/>
                <w:sz w:val="20"/>
                <w:szCs w:val="20"/>
                <w:u w:val="none"/>
              </w:rPr>
            </w:pPr>
          </w:p>
        </w:tc>
        <w:tc>
          <w:tcPr>
            <w:tcW w:w="46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6D927A">
            <w:pPr>
              <w:jc w:val="center"/>
              <w:rPr>
                <w:rFonts w:hint="eastAsia" w:ascii="宋体" w:hAnsi="宋体" w:eastAsia="宋体" w:cs="宋体"/>
                <w:i w:val="0"/>
                <w:color w:val="000000"/>
                <w:sz w:val="20"/>
                <w:szCs w:val="20"/>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4EB29">
            <w:pPr>
              <w:jc w:val="center"/>
              <w:rPr>
                <w:rFonts w:hint="eastAsia" w:ascii="宋体" w:hAnsi="宋体" w:eastAsia="宋体" w:cs="宋体"/>
                <w:i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CACAD">
            <w:pPr>
              <w:jc w:val="center"/>
              <w:rPr>
                <w:rFonts w:hint="eastAsia" w:ascii="宋体" w:hAnsi="宋体" w:eastAsia="宋体" w:cs="宋体"/>
                <w:i w:val="0"/>
                <w:color w:val="000000"/>
                <w:sz w:val="20"/>
                <w:szCs w:val="20"/>
                <w:u w:val="none"/>
              </w:rPr>
            </w:pPr>
          </w:p>
        </w:tc>
      </w:tr>
      <w:tr w14:paraId="44F1B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68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32E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896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63A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4AC75">
            <w:pPr>
              <w:jc w:val="center"/>
              <w:rPr>
                <w:rFonts w:hint="eastAsia" w:ascii="宋体" w:hAnsi="宋体" w:eastAsia="宋体" w:cs="宋体"/>
                <w:i w:val="0"/>
                <w:color w:val="000000"/>
                <w:sz w:val="20"/>
                <w:szCs w:val="20"/>
                <w:u w:val="none"/>
              </w:rPr>
            </w:pPr>
          </w:p>
        </w:tc>
      </w:tr>
    </w:tbl>
    <w:p w14:paraId="0021246F">
      <w:pPr>
        <w:widowControl/>
        <w:spacing w:before="0" w:beforeLines="0" w:beforeAutospacing="0" w:after="0" w:afterLines="0" w:afterAutospacing="0" w:line="240" w:lineRule="auto"/>
        <w:jc w:val="both"/>
        <w:rPr>
          <w:rFonts w:ascii="仿宋_GB2312" w:eastAsia="仿宋_GB2312"/>
          <w:b w:val="0"/>
          <w:sz w:val="32"/>
          <w:szCs w:val="32"/>
        </w:rPr>
      </w:pPr>
    </w:p>
    <w:p w14:paraId="3A1942DA">
      <w:pPr>
        <w:widowControl/>
        <w:spacing w:before="0" w:beforeLines="0" w:beforeAutospacing="0" w:after="0" w:afterLines="0" w:afterAutospacing="0" w:line="240" w:lineRule="auto"/>
        <w:jc w:val="both"/>
        <w:rPr>
          <w:rFonts w:ascii="仿宋_GB2312" w:eastAsia="仿宋_GB2312"/>
          <w:b w:val="0"/>
          <w:sz w:val="32"/>
          <w:szCs w:val="32"/>
        </w:rPr>
      </w:pPr>
    </w:p>
    <w:tbl>
      <w:tblPr>
        <w:tblStyle w:val="2"/>
        <w:tblW w:w="95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69"/>
        <w:gridCol w:w="416"/>
        <w:gridCol w:w="1125"/>
        <w:gridCol w:w="1440"/>
        <w:gridCol w:w="633"/>
        <w:gridCol w:w="554"/>
        <w:gridCol w:w="995"/>
        <w:gridCol w:w="1020"/>
        <w:gridCol w:w="343"/>
        <w:gridCol w:w="373"/>
        <w:gridCol w:w="334"/>
        <w:gridCol w:w="441"/>
        <w:gridCol w:w="655"/>
        <w:gridCol w:w="727"/>
      </w:tblGrid>
      <w:tr w14:paraId="6E5C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525" w:type="dxa"/>
            <w:gridSpan w:val="14"/>
            <w:tcBorders>
              <w:top w:val="nil"/>
              <w:left w:val="nil"/>
              <w:bottom w:val="nil"/>
              <w:right w:val="nil"/>
            </w:tcBorders>
            <w:shd w:val="clear" w:color="auto" w:fill="auto"/>
            <w:tcMar>
              <w:top w:w="15" w:type="dxa"/>
              <w:left w:w="15" w:type="dxa"/>
              <w:right w:w="15" w:type="dxa"/>
            </w:tcMar>
            <w:vAlign w:val="center"/>
          </w:tcPr>
          <w:p w14:paraId="4DD52F5C">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128DC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525" w:type="dxa"/>
            <w:gridSpan w:val="14"/>
            <w:tcBorders>
              <w:top w:val="nil"/>
              <w:left w:val="nil"/>
              <w:bottom w:val="nil"/>
              <w:right w:val="nil"/>
            </w:tcBorders>
            <w:shd w:val="clear" w:color="auto" w:fill="auto"/>
            <w:tcMar>
              <w:top w:w="15" w:type="dxa"/>
              <w:left w:w="15" w:type="dxa"/>
              <w:right w:w="15" w:type="dxa"/>
            </w:tcMar>
            <w:vAlign w:val="center"/>
          </w:tcPr>
          <w:p w14:paraId="0BD0D3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6E1EE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738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64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62A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乌财科教【2023】167号、乌财科教【2023】173号困难学生家庭补助</w:t>
            </w:r>
          </w:p>
        </w:tc>
      </w:tr>
      <w:tr w14:paraId="47F1C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523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75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559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乌鲁木齐经济技术开发区（头屯河区）教育局</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BB4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89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A79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乌鲁木齐市第五十七中学</w:t>
            </w:r>
          </w:p>
        </w:tc>
      </w:tr>
      <w:tr w14:paraId="530EF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8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194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93494">
            <w:pPr>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86A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15E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D44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FFC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73E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171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138D8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11699">
            <w:pPr>
              <w:jc w:val="center"/>
              <w:rPr>
                <w:rFonts w:hint="eastAsia" w:ascii="宋体" w:hAnsi="宋体" w:eastAsia="宋体" w:cs="宋体"/>
                <w:i w:val="0"/>
                <w:color w:val="000000"/>
                <w:sz w:val="20"/>
                <w:szCs w:val="20"/>
                <w:u w:val="none"/>
              </w:rPr>
            </w:pP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F20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941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209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5AF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9.00</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146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CC6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257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7249A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B6CD1">
            <w:pPr>
              <w:jc w:val="center"/>
              <w:rPr>
                <w:rFonts w:hint="eastAsia" w:ascii="宋体" w:hAnsi="宋体" w:eastAsia="宋体" w:cs="宋体"/>
                <w:i w:val="0"/>
                <w:color w:val="000000"/>
                <w:sz w:val="20"/>
                <w:szCs w:val="20"/>
                <w:u w:val="none"/>
              </w:rPr>
            </w:pP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25C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7A4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5B1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A5F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96C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272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5AB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376AE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AD8A7">
            <w:pPr>
              <w:jc w:val="center"/>
              <w:rPr>
                <w:rFonts w:hint="eastAsia" w:ascii="宋体" w:hAnsi="宋体" w:eastAsia="宋体" w:cs="宋体"/>
                <w:i w:val="0"/>
                <w:color w:val="000000"/>
                <w:sz w:val="20"/>
                <w:szCs w:val="20"/>
                <w:u w:val="none"/>
              </w:rPr>
            </w:pP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E82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51369">
            <w:pPr>
              <w:jc w:val="center"/>
              <w:rPr>
                <w:rFonts w:hint="eastAsia" w:ascii="宋体" w:hAnsi="宋体" w:eastAsia="宋体" w:cs="宋体"/>
                <w:i w:val="0"/>
                <w:color w:val="000000"/>
                <w:sz w:val="20"/>
                <w:szCs w:val="20"/>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EA57F">
            <w:pPr>
              <w:jc w:val="center"/>
              <w:rPr>
                <w:rFonts w:hint="eastAsia" w:ascii="宋体" w:hAnsi="宋体" w:eastAsia="宋体" w:cs="宋体"/>
                <w:i w:val="0"/>
                <w:color w:val="000000"/>
                <w:sz w:val="20"/>
                <w:szCs w:val="20"/>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CCF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DCE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EC8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9B3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42CBD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4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8F7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1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1AE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89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2CE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6D6FA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30"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189BA">
            <w:pPr>
              <w:jc w:val="center"/>
              <w:rPr>
                <w:rFonts w:hint="eastAsia" w:ascii="宋体" w:hAnsi="宋体" w:eastAsia="宋体" w:cs="宋体"/>
                <w:i w:val="0"/>
                <w:color w:val="000000"/>
                <w:sz w:val="20"/>
                <w:szCs w:val="20"/>
                <w:u w:val="none"/>
              </w:rPr>
            </w:pPr>
          </w:p>
        </w:tc>
        <w:tc>
          <w:tcPr>
            <w:tcW w:w="51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8EB46F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本项目总投资9万元，主要用对符合家庭经济困难要求的学生进行补助，有利于减轻家庭经济负担，通过该项目实施达到改善了受助人群生活情况效果。</w:t>
            </w:r>
          </w:p>
        </w:tc>
        <w:tc>
          <w:tcPr>
            <w:tcW w:w="389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307086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对本年度我校家庭经济困难的学生进行了补助，有效减轻了家庭经济负担，达到了改善受助人群生活的情况。</w:t>
            </w:r>
          </w:p>
        </w:tc>
      </w:tr>
      <w:tr w14:paraId="733A7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4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99104">
            <w:pPr>
              <w:jc w:val="center"/>
              <w:rPr>
                <w:rFonts w:hint="eastAsia" w:ascii="宋体" w:hAnsi="宋体" w:eastAsia="宋体" w:cs="宋体"/>
                <w:i w:val="0"/>
                <w:color w:val="000000"/>
                <w:sz w:val="20"/>
                <w:szCs w:val="20"/>
                <w:u w:val="none"/>
              </w:rPr>
            </w:pPr>
          </w:p>
        </w:tc>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A52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B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62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719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749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B13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7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F04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2AA9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3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905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5162E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9A413">
            <w:pPr>
              <w:jc w:val="center"/>
              <w:rPr>
                <w:rFonts w:hint="eastAsia" w:ascii="宋体" w:hAnsi="宋体" w:eastAsia="宋体" w:cs="宋体"/>
                <w:i w:val="0"/>
                <w:color w:val="000000"/>
                <w:sz w:val="20"/>
                <w:szCs w:val="20"/>
                <w:u w:val="none"/>
              </w:rPr>
            </w:pPr>
          </w:p>
        </w:tc>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B6233">
            <w:pPr>
              <w:jc w:val="center"/>
              <w:rPr>
                <w:rFonts w:hint="eastAsia" w:ascii="宋体" w:hAnsi="宋体" w:eastAsia="宋体" w:cs="宋体"/>
                <w:i w:val="0"/>
                <w:color w:val="00000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740B3">
            <w:pPr>
              <w:jc w:val="center"/>
              <w:rPr>
                <w:rFonts w:hint="eastAsia" w:ascii="宋体" w:hAnsi="宋体" w:eastAsia="宋体" w:cs="宋体"/>
                <w:i w:val="0"/>
                <w:color w:val="000000"/>
                <w:sz w:val="20"/>
                <w:szCs w:val="20"/>
                <w:u w:val="none"/>
              </w:rPr>
            </w:pPr>
          </w:p>
        </w:tc>
        <w:tc>
          <w:tcPr>
            <w:tcW w:w="262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D6C85">
            <w:pPr>
              <w:jc w:val="center"/>
              <w:rPr>
                <w:rFonts w:hint="eastAsia" w:ascii="宋体" w:hAnsi="宋体" w:eastAsia="宋体" w:cs="宋体"/>
                <w:i w:val="0"/>
                <w:color w:val="000000"/>
                <w:sz w:val="20"/>
                <w:szCs w:val="20"/>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D1A29">
            <w:pPr>
              <w:jc w:val="center"/>
              <w:rPr>
                <w:rFonts w:hint="eastAsia" w:ascii="宋体" w:hAnsi="宋体" w:eastAsia="宋体" w:cs="宋体"/>
                <w:i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F00F3">
            <w:pPr>
              <w:jc w:val="center"/>
              <w:rPr>
                <w:rFonts w:hint="eastAsia" w:ascii="宋体" w:hAnsi="宋体" w:eastAsia="宋体" w:cs="宋体"/>
                <w:i w:val="0"/>
                <w:color w:val="000000"/>
                <w:sz w:val="20"/>
                <w:szCs w:val="20"/>
                <w:u w:val="none"/>
              </w:rPr>
            </w:pPr>
          </w:p>
        </w:tc>
        <w:tc>
          <w:tcPr>
            <w:tcW w:w="7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029D1">
            <w:pPr>
              <w:jc w:val="center"/>
              <w:rPr>
                <w:rFonts w:hint="eastAsia" w:ascii="宋体" w:hAnsi="宋体" w:eastAsia="宋体" w:cs="宋体"/>
                <w:i w:val="0"/>
                <w:color w:val="000000"/>
                <w:sz w:val="20"/>
                <w:szCs w:val="20"/>
                <w:u w:val="none"/>
              </w:rPr>
            </w:pPr>
          </w:p>
        </w:tc>
        <w:tc>
          <w:tcPr>
            <w:tcW w:w="7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B4E2D">
            <w:pPr>
              <w:jc w:val="center"/>
              <w:rPr>
                <w:rFonts w:hint="eastAsia" w:ascii="宋体" w:hAnsi="宋体" w:eastAsia="宋体" w:cs="宋体"/>
                <w:i w:val="0"/>
                <w:color w:val="000000"/>
                <w:sz w:val="20"/>
                <w:szCs w:val="20"/>
                <w:u w:val="none"/>
              </w:rPr>
            </w:pPr>
          </w:p>
        </w:tc>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E57DE">
            <w:pPr>
              <w:jc w:val="center"/>
              <w:rPr>
                <w:rFonts w:hint="eastAsia" w:ascii="宋体" w:hAnsi="宋体" w:eastAsia="宋体" w:cs="宋体"/>
                <w:i w:val="0"/>
                <w:color w:val="000000"/>
                <w:sz w:val="20"/>
                <w:szCs w:val="20"/>
                <w:u w:val="none"/>
              </w:rPr>
            </w:pPr>
          </w:p>
        </w:tc>
      </w:tr>
      <w:tr w14:paraId="6744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578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CD6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BF1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62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CA0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补贴人数</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651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=320人</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D2A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=288人</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198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1D1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9F55E">
            <w:pPr>
              <w:jc w:val="center"/>
              <w:rPr>
                <w:rFonts w:hint="eastAsia" w:ascii="宋体" w:hAnsi="宋体" w:eastAsia="宋体" w:cs="宋体"/>
                <w:i w:val="0"/>
                <w:color w:val="000000"/>
                <w:sz w:val="20"/>
                <w:szCs w:val="20"/>
                <w:u w:val="none"/>
              </w:rPr>
            </w:pPr>
          </w:p>
        </w:tc>
      </w:tr>
      <w:tr w14:paraId="5872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1588B">
            <w:pPr>
              <w:jc w:val="center"/>
              <w:rPr>
                <w:rFonts w:hint="eastAsia" w:ascii="宋体" w:hAnsi="宋体" w:eastAsia="宋体" w:cs="宋体"/>
                <w:i w:val="0"/>
                <w:color w:val="000000"/>
                <w:sz w:val="20"/>
                <w:szCs w:val="20"/>
                <w:u w:val="none"/>
              </w:rPr>
            </w:pPr>
          </w:p>
        </w:tc>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D2673">
            <w:pPr>
              <w:jc w:val="center"/>
              <w:rPr>
                <w:rFonts w:hint="eastAsia" w:ascii="宋体" w:hAnsi="宋体" w:eastAsia="宋体" w:cs="宋体"/>
                <w:i w:val="0"/>
                <w:color w:val="000000"/>
                <w:sz w:val="20"/>
                <w:szCs w:val="20"/>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8F2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62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BDD6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发放次数</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E54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&gt;=2次</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956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=2次</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693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464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6A74">
            <w:pPr>
              <w:jc w:val="center"/>
              <w:rPr>
                <w:rFonts w:hint="eastAsia" w:ascii="宋体" w:hAnsi="宋体" w:eastAsia="宋体" w:cs="宋体"/>
                <w:i w:val="0"/>
                <w:color w:val="000000"/>
                <w:sz w:val="20"/>
                <w:szCs w:val="20"/>
                <w:u w:val="none"/>
              </w:rPr>
            </w:pPr>
          </w:p>
        </w:tc>
      </w:tr>
      <w:tr w14:paraId="002DE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4C2F8">
            <w:pPr>
              <w:jc w:val="center"/>
              <w:rPr>
                <w:rFonts w:hint="eastAsia" w:ascii="宋体" w:hAnsi="宋体" w:eastAsia="宋体" w:cs="宋体"/>
                <w:i w:val="0"/>
                <w:color w:val="000000"/>
                <w:sz w:val="20"/>
                <w:szCs w:val="20"/>
                <w:u w:val="none"/>
              </w:rPr>
            </w:pPr>
          </w:p>
        </w:tc>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B0009">
            <w:pPr>
              <w:jc w:val="center"/>
              <w:rPr>
                <w:rFonts w:hint="eastAsia" w:ascii="宋体" w:hAnsi="宋体" w:eastAsia="宋体" w:cs="宋体"/>
                <w:i w:val="0"/>
                <w:color w:val="00000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97D84">
            <w:pPr>
              <w:jc w:val="center"/>
              <w:rPr>
                <w:rFonts w:hint="eastAsia" w:ascii="宋体" w:hAnsi="宋体" w:eastAsia="宋体" w:cs="宋体"/>
                <w:i w:val="0"/>
                <w:color w:val="000000"/>
                <w:sz w:val="20"/>
                <w:szCs w:val="20"/>
                <w:u w:val="none"/>
              </w:rPr>
            </w:pPr>
          </w:p>
        </w:tc>
        <w:tc>
          <w:tcPr>
            <w:tcW w:w="262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9D44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补助覆盖率</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D16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460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D7C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A17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B8E80">
            <w:pPr>
              <w:jc w:val="center"/>
              <w:rPr>
                <w:rFonts w:hint="eastAsia" w:ascii="宋体" w:hAnsi="宋体" w:eastAsia="宋体" w:cs="宋体"/>
                <w:i w:val="0"/>
                <w:color w:val="000000"/>
                <w:sz w:val="20"/>
                <w:szCs w:val="20"/>
                <w:u w:val="none"/>
              </w:rPr>
            </w:pPr>
          </w:p>
        </w:tc>
      </w:tr>
      <w:tr w14:paraId="4499A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04097">
            <w:pPr>
              <w:jc w:val="center"/>
              <w:rPr>
                <w:rFonts w:hint="eastAsia" w:ascii="宋体" w:hAnsi="宋体" w:eastAsia="宋体" w:cs="宋体"/>
                <w:i w:val="0"/>
                <w:color w:val="000000"/>
                <w:sz w:val="20"/>
                <w:szCs w:val="20"/>
                <w:u w:val="none"/>
              </w:rPr>
            </w:pPr>
          </w:p>
        </w:tc>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C3469">
            <w:pPr>
              <w:jc w:val="center"/>
              <w:rPr>
                <w:rFonts w:hint="eastAsia" w:ascii="宋体" w:hAnsi="宋体" w:eastAsia="宋体" w:cs="宋体"/>
                <w:i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E9B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62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BC72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补助发放及时率</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292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480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422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F0C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3736F">
            <w:pPr>
              <w:jc w:val="center"/>
              <w:rPr>
                <w:rFonts w:hint="eastAsia" w:ascii="宋体" w:hAnsi="宋体" w:eastAsia="宋体" w:cs="宋体"/>
                <w:i w:val="0"/>
                <w:color w:val="000000"/>
                <w:sz w:val="20"/>
                <w:szCs w:val="20"/>
                <w:u w:val="none"/>
              </w:rPr>
            </w:pPr>
          </w:p>
        </w:tc>
      </w:tr>
      <w:tr w14:paraId="207C8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AEDFC">
            <w:pPr>
              <w:jc w:val="center"/>
              <w:rPr>
                <w:rFonts w:hint="eastAsia" w:ascii="宋体" w:hAnsi="宋体" w:eastAsia="宋体" w:cs="宋体"/>
                <w:i w:val="0"/>
                <w:color w:val="000000"/>
                <w:sz w:val="20"/>
                <w:szCs w:val="20"/>
                <w:u w:val="none"/>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6C6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2D4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62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1AF2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生均补助金额</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8A1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=312.50元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AC9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=312.5元</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A3F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DB2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7006E">
            <w:pPr>
              <w:jc w:val="center"/>
              <w:rPr>
                <w:rFonts w:hint="eastAsia" w:ascii="宋体" w:hAnsi="宋体" w:eastAsia="宋体" w:cs="宋体"/>
                <w:i w:val="0"/>
                <w:color w:val="000000"/>
                <w:sz w:val="20"/>
                <w:szCs w:val="20"/>
                <w:u w:val="none"/>
              </w:rPr>
            </w:pPr>
          </w:p>
        </w:tc>
      </w:tr>
      <w:tr w14:paraId="469FD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9ECBE">
            <w:pPr>
              <w:jc w:val="center"/>
              <w:rPr>
                <w:rFonts w:hint="eastAsia" w:ascii="宋体" w:hAnsi="宋体" w:eastAsia="宋体" w:cs="宋体"/>
                <w:i w:val="0"/>
                <w:color w:val="000000"/>
                <w:sz w:val="20"/>
                <w:szCs w:val="20"/>
                <w:u w:val="none"/>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E2F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208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62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457A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缓解资助学生经济压力</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9F2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有效缓解</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F57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有效缓解</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4E5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4B3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AF72E">
            <w:pPr>
              <w:jc w:val="center"/>
              <w:rPr>
                <w:rFonts w:hint="eastAsia" w:ascii="宋体" w:hAnsi="宋体" w:eastAsia="宋体" w:cs="宋体"/>
                <w:i w:val="0"/>
                <w:color w:val="000000"/>
                <w:sz w:val="20"/>
                <w:szCs w:val="20"/>
                <w:u w:val="none"/>
              </w:rPr>
            </w:pPr>
          </w:p>
        </w:tc>
      </w:tr>
      <w:tr w14:paraId="3915A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593F3">
            <w:pPr>
              <w:jc w:val="center"/>
              <w:rPr>
                <w:rFonts w:hint="eastAsia" w:ascii="宋体" w:hAnsi="宋体" w:eastAsia="宋体" w:cs="宋体"/>
                <w:i w:val="0"/>
                <w:color w:val="000000"/>
                <w:sz w:val="20"/>
                <w:szCs w:val="20"/>
                <w:u w:val="none"/>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6D8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F8E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62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B414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受益群众满意度（%）</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DE2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517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BA4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34E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CCDBE">
            <w:pPr>
              <w:jc w:val="center"/>
              <w:rPr>
                <w:rFonts w:hint="eastAsia" w:ascii="宋体" w:hAnsi="宋体" w:eastAsia="宋体" w:cs="宋体"/>
                <w:i w:val="0"/>
                <w:color w:val="000000"/>
                <w:sz w:val="20"/>
                <w:szCs w:val="20"/>
                <w:u w:val="none"/>
              </w:rPr>
            </w:pPr>
          </w:p>
        </w:tc>
      </w:tr>
      <w:tr w14:paraId="4AB99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D9DA7">
            <w:pPr>
              <w:jc w:val="center"/>
              <w:rPr>
                <w:rFonts w:hint="eastAsia" w:ascii="宋体" w:hAnsi="宋体" w:eastAsia="宋体" w:cs="宋体"/>
                <w:i w:val="0"/>
                <w:color w:val="000000"/>
                <w:sz w:val="20"/>
                <w:szCs w:val="20"/>
                <w:u w:val="none"/>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68DAE">
            <w:pPr>
              <w:jc w:val="center"/>
              <w:rPr>
                <w:rFonts w:hint="eastAsia" w:ascii="宋体" w:hAnsi="宋体" w:eastAsia="宋体" w:cs="宋体"/>
                <w:i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062F9">
            <w:pPr>
              <w:jc w:val="center"/>
              <w:rPr>
                <w:rFonts w:hint="eastAsia" w:ascii="宋体" w:hAnsi="宋体" w:eastAsia="宋体" w:cs="宋体"/>
                <w:i w:val="0"/>
                <w:color w:val="000000"/>
                <w:sz w:val="20"/>
                <w:szCs w:val="20"/>
                <w:u w:val="none"/>
              </w:rPr>
            </w:pPr>
          </w:p>
        </w:tc>
        <w:tc>
          <w:tcPr>
            <w:tcW w:w="144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80C00E9">
            <w:pPr>
              <w:jc w:val="left"/>
              <w:rPr>
                <w:rFonts w:hint="eastAsia" w:ascii="宋体" w:hAnsi="宋体" w:eastAsia="宋体" w:cs="宋体"/>
                <w:i w:val="0"/>
                <w:color w:val="000000"/>
                <w:sz w:val="20"/>
                <w:szCs w:val="20"/>
                <w:u w:val="none"/>
              </w:rPr>
            </w:pPr>
          </w:p>
        </w:tc>
        <w:tc>
          <w:tcPr>
            <w:tcW w:w="633"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7313011E">
            <w:pPr>
              <w:jc w:val="left"/>
              <w:rPr>
                <w:rFonts w:hint="eastAsia" w:ascii="宋体" w:hAnsi="宋体" w:eastAsia="宋体" w:cs="宋体"/>
                <w:i w:val="0"/>
                <w:color w:val="000000"/>
                <w:sz w:val="20"/>
                <w:szCs w:val="20"/>
                <w:u w:val="none"/>
              </w:rPr>
            </w:pPr>
          </w:p>
        </w:tc>
        <w:tc>
          <w:tcPr>
            <w:tcW w:w="554"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58C7625">
            <w:pPr>
              <w:jc w:val="left"/>
              <w:rPr>
                <w:rFonts w:hint="eastAsia" w:ascii="宋体" w:hAnsi="宋体" w:eastAsia="宋体" w:cs="宋体"/>
                <w:i w:val="0"/>
                <w:color w:val="000000"/>
                <w:sz w:val="20"/>
                <w:szCs w:val="20"/>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D3FCE">
            <w:pPr>
              <w:jc w:val="center"/>
              <w:rPr>
                <w:rFonts w:hint="eastAsia" w:ascii="宋体" w:hAnsi="宋体" w:eastAsia="宋体" w:cs="宋体"/>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0E3E5">
            <w:pPr>
              <w:jc w:val="center"/>
              <w:rPr>
                <w:rFonts w:hint="eastAsia" w:ascii="宋体" w:hAnsi="宋体" w:eastAsia="宋体" w:cs="宋体"/>
                <w:i w:val="0"/>
                <w:color w:val="000000"/>
                <w:sz w:val="20"/>
                <w:szCs w:val="20"/>
                <w:u w:val="none"/>
              </w:rPr>
            </w:pPr>
          </w:p>
        </w:tc>
        <w:tc>
          <w:tcPr>
            <w:tcW w:w="34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F25E28B">
            <w:pPr>
              <w:jc w:val="center"/>
              <w:rPr>
                <w:rFonts w:hint="eastAsia" w:ascii="宋体" w:hAnsi="宋体" w:eastAsia="宋体" w:cs="宋体"/>
                <w:i w:val="0"/>
                <w:color w:val="000000"/>
                <w:sz w:val="20"/>
                <w:szCs w:val="20"/>
                <w:u w:val="none"/>
              </w:rPr>
            </w:pPr>
          </w:p>
        </w:tc>
        <w:tc>
          <w:tcPr>
            <w:tcW w:w="37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E3DFBE2">
            <w:pPr>
              <w:jc w:val="center"/>
              <w:rPr>
                <w:rFonts w:hint="eastAsia" w:ascii="宋体" w:hAnsi="宋体" w:eastAsia="宋体" w:cs="宋体"/>
                <w:i w:val="0"/>
                <w:color w:val="000000"/>
                <w:sz w:val="20"/>
                <w:szCs w:val="20"/>
                <w:u w:val="none"/>
              </w:rPr>
            </w:pPr>
          </w:p>
        </w:tc>
        <w:tc>
          <w:tcPr>
            <w:tcW w:w="33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71D3C2D">
            <w:pPr>
              <w:jc w:val="center"/>
              <w:rPr>
                <w:rFonts w:hint="eastAsia" w:ascii="宋体" w:hAnsi="宋体" w:eastAsia="宋体" w:cs="宋体"/>
                <w:i w:val="0"/>
                <w:color w:val="000000"/>
                <w:sz w:val="20"/>
                <w:szCs w:val="20"/>
                <w:u w:val="none"/>
              </w:rPr>
            </w:pPr>
          </w:p>
        </w:tc>
        <w:tc>
          <w:tcPr>
            <w:tcW w:w="44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DD9E647">
            <w:pPr>
              <w:jc w:val="center"/>
              <w:rPr>
                <w:rFonts w:hint="eastAsia" w:ascii="宋体" w:hAnsi="宋体" w:eastAsia="宋体" w:cs="宋体"/>
                <w:i w:val="0"/>
                <w:color w:val="000000"/>
                <w:sz w:val="20"/>
                <w:szCs w:val="20"/>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B5522">
            <w:pPr>
              <w:jc w:val="center"/>
              <w:rPr>
                <w:rFonts w:hint="eastAsia" w:ascii="宋体" w:hAnsi="宋体" w:eastAsia="宋体" w:cs="宋体"/>
                <w:i w:val="0"/>
                <w:color w:val="000000"/>
                <w:sz w:val="20"/>
                <w:szCs w:val="20"/>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C78C2">
            <w:pPr>
              <w:jc w:val="center"/>
              <w:rPr>
                <w:rFonts w:hint="eastAsia" w:ascii="宋体" w:hAnsi="宋体" w:eastAsia="宋体" w:cs="宋体"/>
                <w:i w:val="0"/>
                <w:color w:val="000000"/>
                <w:sz w:val="20"/>
                <w:szCs w:val="20"/>
                <w:u w:val="none"/>
              </w:rPr>
            </w:pPr>
          </w:p>
        </w:tc>
      </w:tr>
      <w:tr w14:paraId="779F5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65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816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939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B59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99.00分</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4093B">
            <w:pPr>
              <w:jc w:val="center"/>
              <w:rPr>
                <w:rFonts w:hint="eastAsia" w:ascii="宋体" w:hAnsi="宋体" w:eastAsia="宋体" w:cs="宋体"/>
                <w:i w:val="0"/>
                <w:color w:val="000000"/>
                <w:sz w:val="20"/>
                <w:szCs w:val="20"/>
                <w:u w:val="none"/>
              </w:rPr>
            </w:pPr>
          </w:p>
        </w:tc>
      </w:tr>
    </w:tbl>
    <w:p w14:paraId="76E85C4B">
      <w:pPr>
        <w:widowControl/>
        <w:spacing w:before="0" w:beforeLines="0" w:beforeAutospacing="0" w:after="0" w:afterLines="0" w:afterAutospacing="0" w:line="240" w:lineRule="auto"/>
        <w:jc w:val="both"/>
        <w:rPr>
          <w:rFonts w:ascii="仿宋_GB2312" w:eastAsia="仿宋_GB2312"/>
          <w:b w:val="0"/>
          <w:sz w:val="32"/>
          <w:szCs w:val="32"/>
        </w:rPr>
      </w:pPr>
    </w:p>
    <w:p w14:paraId="6E03E47C">
      <w:pPr>
        <w:widowControl/>
        <w:spacing w:before="0" w:beforeLines="0" w:beforeAutospacing="0" w:after="0" w:afterLines="0" w:afterAutospacing="0" w:line="240" w:lineRule="auto"/>
        <w:jc w:val="both"/>
        <w:rPr>
          <w:rFonts w:ascii="仿宋_GB2312" w:eastAsia="仿宋_GB2312"/>
          <w:b w:val="0"/>
          <w:sz w:val="32"/>
          <w:szCs w:val="32"/>
        </w:rPr>
      </w:pPr>
    </w:p>
    <w:p w14:paraId="68A07E3F">
      <w:pPr>
        <w:widowControl/>
        <w:spacing w:before="0" w:beforeLines="0" w:beforeAutospacing="0" w:after="0" w:afterLines="0" w:afterAutospacing="0" w:line="240" w:lineRule="auto"/>
        <w:jc w:val="both"/>
        <w:rPr>
          <w:rFonts w:ascii="仿宋_GB2312" w:eastAsia="仿宋_GB2312"/>
          <w:b w:val="0"/>
          <w:sz w:val="32"/>
          <w:szCs w:val="32"/>
        </w:rPr>
      </w:pPr>
    </w:p>
    <w:tbl>
      <w:tblPr>
        <w:tblStyle w:val="2"/>
        <w:tblW w:w="94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07"/>
        <w:gridCol w:w="633"/>
        <w:gridCol w:w="1146"/>
        <w:gridCol w:w="1375"/>
        <w:gridCol w:w="627"/>
        <w:gridCol w:w="535"/>
        <w:gridCol w:w="1056"/>
        <w:gridCol w:w="799"/>
        <w:gridCol w:w="349"/>
        <w:gridCol w:w="376"/>
        <w:gridCol w:w="339"/>
        <w:gridCol w:w="437"/>
        <w:gridCol w:w="660"/>
        <w:gridCol w:w="711"/>
      </w:tblGrid>
      <w:tr w14:paraId="2A403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450" w:type="dxa"/>
            <w:gridSpan w:val="14"/>
            <w:tcBorders>
              <w:top w:val="nil"/>
              <w:left w:val="nil"/>
              <w:bottom w:val="nil"/>
              <w:right w:val="nil"/>
            </w:tcBorders>
            <w:shd w:val="clear" w:color="auto" w:fill="auto"/>
            <w:tcMar>
              <w:top w:w="15" w:type="dxa"/>
              <w:left w:w="15" w:type="dxa"/>
              <w:right w:w="15" w:type="dxa"/>
            </w:tcMar>
            <w:vAlign w:val="center"/>
          </w:tcPr>
          <w:p w14:paraId="541218C6">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0CABD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450" w:type="dxa"/>
            <w:gridSpan w:val="14"/>
            <w:tcBorders>
              <w:top w:val="nil"/>
              <w:left w:val="nil"/>
              <w:bottom w:val="nil"/>
              <w:right w:val="nil"/>
            </w:tcBorders>
            <w:shd w:val="clear" w:color="auto" w:fill="auto"/>
            <w:tcMar>
              <w:top w:w="15" w:type="dxa"/>
              <w:left w:w="15" w:type="dxa"/>
              <w:right w:w="15" w:type="dxa"/>
            </w:tcMar>
            <w:vAlign w:val="center"/>
          </w:tcPr>
          <w:p w14:paraId="25DED3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14:paraId="40DFC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0B6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41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9A2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追加上级保基本民生乌财科教【2024】39号关于下达2024年城乡义务教育补助经费预算【第二批】中央直达资金的通知（困难学生补助-小学5.98万）</w:t>
            </w:r>
          </w:p>
        </w:tc>
      </w:tr>
      <w:tr w14:paraId="55C1A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D9D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68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B62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乌鲁木齐经济技术开发区（头屯河区）教育局</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BFF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6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095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乌鲁木齐市第五十七中学</w:t>
            </w:r>
          </w:p>
        </w:tc>
      </w:tr>
      <w:tr w14:paraId="752F8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10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FDD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2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C24A6">
            <w:pPr>
              <w:jc w:val="center"/>
              <w:rPr>
                <w:rFonts w:hint="eastAsia" w:ascii="宋体" w:hAnsi="宋体" w:eastAsia="宋体" w:cs="宋体"/>
                <w:i w:val="0"/>
                <w:color w:val="000000"/>
                <w:sz w:val="20"/>
                <w:szCs w:val="20"/>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F61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8FE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1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288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588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F7F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A9D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14:paraId="3FDC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0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A2E52">
            <w:pPr>
              <w:jc w:val="center"/>
              <w:rPr>
                <w:rFonts w:hint="eastAsia" w:ascii="宋体" w:hAnsi="宋体" w:eastAsia="宋体" w:cs="宋体"/>
                <w:i w:val="0"/>
                <w:color w:val="000000"/>
                <w:sz w:val="20"/>
                <w:szCs w:val="20"/>
                <w:u w:val="none"/>
              </w:rPr>
            </w:pPr>
          </w:p>
        </w:tc>
        <w:tc>
          <w:tcPr>
            <w:tcW w:w="2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C43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C78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521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2.72</w:t>
            </w:r>
          </w:p>
        </w:tc>
        <w:tc>
          <w:tcPr>
            <w:tcW w:w="11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6F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2.72</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EEC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922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A2C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7C517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0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68699">
            <w:pPr>
              <w:jc w:val="center"/>
              <w:rPr>
                <w:rFonts w:hint="eastAsia" w:ascii="宋体" w:hAnsi="宋体" w:eastAsia="宋体" w:cs="宋体"/>
                <w:i w:val="0"/>
                <w:color w:val="000000"/>
                <w:sz w:val="20"/>
                <w:szCs w:val="20"/>
                <w:u w:val="none"/>
              </w:rPr>
            </w:pPr>
          </w:p>
        </w:tc>
        <w:tc>
          <w:tcPr>
            <w:tcW w:w="2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732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765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825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2.72</w:t>
            </w:r>
          </w:p>
        </w:tc>
        <w:tc>
          <w:tcPr>
            <w:tcW w:w="11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A0F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2.72</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2E0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39B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DFA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0351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0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76BE2">
            <w:pPr>
              <w:jc w:val="center"/>
              <w:rPr>
                <w:rFonts w:hint="eastAsia" w:ascii="宋体" w:hAnsi="宋体" w:eastAsia="宋体" w:cs="宋体"/>
                <w:i w:val="0"/>
                <w:color w:val="000000"/>
                <w:sz w:val="20"/>
                <w:szCs w:val="20"/>
                <w:u w:val="none"/>
              </w:rPr>
            </w:pPr>
          </w:p>
        </w:tc>
        <w:tc>
          <w:tcPr>
            <w:tcW w:w="2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3F1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582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AD2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1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0BC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525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4EF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D31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9E1E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4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A56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3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962D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6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2FF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14:paraId="5259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30"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63732">
            <w:pPr>
              <w:jc w:val="center"/>
              <w:rPr>
                <w:rFonts w:hint="eastAsia" w:ascii="宋体" w:hAnsi="宋体" w:eastAsia="宋体" w:cs="宋体"/>
                <w:i w:val="0"/>
                <w:color w:val="000000"/>
                <w:sz w:val="20"/>
                <w:szCs w:val="20"/>
                <w:u w:val="none"/>
              </w:rPr>
            </w:pPr>
          </w:p>
        </w:tc>
        <w:tc>
          <w:tcPr>
            <w:tcW w:w="537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FA3CDA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本项目总投资2.72万元，主要用于在2024年秋季对符合家庭经济困难要求的学生进行补助，有利于减轻家庭经济负担，通过该项目实施达到改善了受助人群生活情况效果。</w:t>
            </w:r>
          </w:p>
        </w:tc>
        <w:tc>
          <w:tcPr>
            <w:tcW w:w="36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A33158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截止2024年12月31日，本项目已完成发放2.72万元，用于2024年秋季对符合家庭经济困难要求的学生进行补助，有利于减轻家庭经济负担，通过该项目实施达到改善了受助人群生活情况效果。</w:t>
            </w:r>
          </w:p>
        </w:tc>
      </w:tr>
      <w:tr w14:paraId="332A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EF538">
            <w:pPr>
              <w:jc w:val="center"/>
              <w:rPr>
                <w:rFonts w:hint="eastAsia" w:ascii="宋体" w:hAnsi="宋体" w:eastAsia="宋体" w:cs="宋体"/>
                <w:i w:val="0"/>
                <w:color w:val="000000"/>
                <w:sz w:val="20"/>
                <w:szCs w:val="20"/>
                <w:u w:val="none"/>
              </w:rPr>
            </w:pPr>
          </w:p>
        </w:tc>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DE0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574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53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257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BC8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F0A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7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71F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98F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3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FEE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14:paraId="24517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F680C">
            <w:pPr>
              <w:jc w:val="center"/>
              <w:rPr>
                <w:rFonts w:hint="eastAsia" w:ascii="宋体" w:hAnsi="宋体" w:eastAsia="宋体" w:cs="宋体"/>
                <w:i w:val="0"/>
                <w:color w:val="000000"/>
                <w:sz w:val="20"/>
                <w:szCs w:val="20"/>
                <w:u w:val="none"/>
              </w:rPr>
            </w:pPr>
          </w:p>
        </w:tc>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A577D">
            <w:pPr>
              <w:jc w:val="center"/>
              <w:rPr>
                <w:rFonts w:hint="eastAsia" w:ascii="宋体" w:hAnsi="宋体" w:eastAsia="宋体" w:cs="宋体"/>
                <w:i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415A8">
            <w:pPr>
              <w:jc w:val="center"/>
              <w:rPr>
                <w:rFonts w:hint="eastAsia" w:ascii="宋体" w:hAnsi="宋体" w:eastAsia="宋体" w:cs="宋体"/>
                <w:i w:val="0"/>
                <w:color w:val="000000"/>
                <w:sz w:val="20"/>
                <w:szCs w:val="20"/>
                <w:u w:val="none"/>
              </w:rPr>
            </w:pPr>
          </w:p>
        </w:tc>
        <w:tc>
          <w:tcPr>
            <w:tcW w:w="25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5A42E">
            <w:pPr>
              <w:jc w:val="center"/>
              <w:rPr>
                <w:rFonts w:hint="eastAsia" w:ascii="宋体" w:hAnsi="宋体" w:eastAsia="宋体" w:cs="宋体"/>
                <w:i w:val="0"/>
                <w:color w:val="000000"/>
                <w:sz w:val="20"/>
                <w:szCs w:val="20"/>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6469E">
            <w:pPr>
              <w:jc w:val="center"/>
              <w:rPr>
                <w:rFonts w:hint="eastAsia" w:ascii="宋体" w:hAnsi="宋体" w:eastAsia="宋体" w:cs="宋体"/>
                <w:i w:val="0"/>
                <w:color w:val="000000"/>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6B6E8">
            <w:pPr>
              <w:jc w:val="center"/>
              <w:rPr>
                <w:rFonts w:hint="eastAsia" w:ascii="宋体" w:hAnsi="宋体" w:eastAsia="宋体" w:cs="宋体"/>
                <w:i w:val="0"/>
                <w:color w:val="000000"/>
                <w:sz w:val="20"/>
                <w:szCs w:val="20"/>
                <w:u w:val="none"/>
              </w:rPr>
            </w:pPr>
          </w:p>
        </w:tc>
        <w:tc>
          <w:tcPr>
            <w:tcW w:w="7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39156">
            <w:pPr>
              <w:jc w:val="center"/>
              <w:rPr>
                <w:rFonts w:hint="eastAsia" w:ascii="宋体" w:hAnsi="宋体" w:eastAsia="宋体" w:cs="宋体"/>
                <w:i w:val="0"/>
                <w:color w:val="000000"/>
                <w:sz w:val="20"/>
                <w:szCs w:val="20"/>
                <w:u w:val="none"/>
              </w:rPr>
            </w:pPr>
          </w:p>
        </w:tc>
        <w:tc>
          <w:tcPr>
            <w:tcW w:w="7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06AC3">
            <w:pPr>
              <w:jc w:val="center"/>
              <w:rPr>
                <w:rFonts w:hint="eastAsia" w:ascii="宋体" w:hAnsi="宋体" w:eastAsia="宋体" w:cs="宋体"/>
                <w:i w:val="0"/>
                <w:color w:val="000000"/>
                <w:sz w:val="20"/>
                <w:szCs w:val="20"/>
                <w:u w:val="none"/>
              </w:rPr>
            </w:pPr>
          </w:p>
        </w:tc>
        <w:tc>
          <w:tcPr>
            <w:tcW w:w="13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648E7">
            <w:pPr>
              <w:jc w:val="center"/>
              <w:rPr>
                <w:rFonts w:hint="eastAsia" w:ascii="宋体" w:hAnsi="宋体" w:eastAsia="宋体" w:cs="宋体"/>
                <w:i w:val="0"/>
                <w:color w:val="000000"/>
                <w:sz w:val="20"/>
                <w:szCs w:val="20"/>
                <w:u w:val="none"/>
              </w:rPr>
            </w:pPr>
          </w:p>
        </w:tc>
      </w:tr>
      <w:tr w14:paraId="0AA25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E60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25C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34B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5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6E32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补贴人数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EB1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=163人次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CA1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=87人次</w:t>
            </w:r>
          </w:p>
        </w:tc>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2F8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EF5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w:t>
            </w: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73A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原因：申请补贴人数有所减少，措施：细化预算管理。</w:t>
            </w:r>
          </w:p>
        </w:tc>
      </w:tr>
      <w:tr w14:paraId="52772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9FA4D">
            <w:pPr>
              <w:jc w:val="center"/>
              <w:rPr>
                <w:rFonts w:hint="eastAsia" w:ascii="宋体" w:hAnsi="宋体" w:eastAsia="宋体" w:cs="宋体"/>
                <w:i w:val="0"/>
                <w:color w:val="000000"/>
                <w:sz w:val="20"/>
                <w:szCs w:val="20"/>
                <w:u w:val="none"/>
              </w:rPr>
            </w:pPr>
          </w:p>
        </w:tc>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A54C1">
            <w:pPr>
              <w:jc w:val="center"/>
              <w:rPr>
                <w:rFonts w:hint="eastAsia" w:ascii="宋体" w:hAnsi="宋体" w:eastAsia="宋体" w:cs="宋体"/>
                <w:i w:val="0"/>
                <w:color w:val="000000"/>
                <w:sz w:val="20"/>
                <w:szCs w:val="20"/>
                <w:u w:val="none"/>
              </w:rPr>
            </w:pP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C6F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5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1AE8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发放次数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D97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&gt;=1次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835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=1次</w:t>
            </w:r>
          </w:p>
        </w:tc>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43F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739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D5CFD">
            <w:pPr>
              <w:jc w:val="center"/>
              <w:rPr>
                <w:rFonts w:hint="eastAsia" w:ascii="宋体" w:hAnsi="宋体" w:eastAsia="宋体" w:cs="宋体"/>
                <w:i w:val="0"/>
                <w:color w:val="000000"/>
                <w:sz w:val="20"/>
                <w:szCs w:val="20"/>
                <w:u w:val="none"/>
              </w:rPr>
            </w:pPr>
          </w:p>
        </w:tc>
      </w:tr>
      <w:tr w14:paraId="499AD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1A205">
            <w:pPr>
              <w:jc w:val="center"/>
              <w:rPr>
                <w:rFonts w:hint="eastAsia" w:ascii="宋体" w:hAnsi="宋体" w:eastAsia="宋体" w:cs="宋体"/>
                <w:i w:val="0"/>
                <w:color w:val="000000"/>
                <w:sz w:val="20"/>
                <w:szCs w:val="20"/>
                <w:u w:val="none"/>
              </w:rPr>
            </w:pPr>
          </w:p>
        </w:tc>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9B53E">
            <w:pPr>
              <w:jc w:val="center"/>
              <w:rPr>
                <w:rFonts w:hint="eastAsia" w:ascii="宋体" w:hAnsi="宋体" w:eastAsia="宋体" w:cs="宋体"/>
                <w:i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F78A1">
            <w:pPr>
              <w:jc w:val="center"/>
              <w:rPr>
                <w:rFonts w:hint="eastAsia" w:ascii="宋体" w:hAnsi="宋体" w:eastAsia="宋体" w:cs="宋体"/>
                <w:i w:val="0"/>
                <w:color w:val="000000"/>
                <w:sz w:val="20"/>
                <w:szCs w:val="20"/>
                <w:u w:val="none"/>
              </w:rPr>
            </w:pPr>
          </w:p>
        </w:tc>
        <w:tc>
          <w:tcPr>
            <w:tcW w:w="25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260B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补助覆盖率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148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DF0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82F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ABA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181F1">
            <w:pPr>
              <w:jc w:val="center"/>
              <w:rPr>
                <w:rFonts w:hint="eastAsia" w:ascii="宋体" w:hAnsi="宋体" w:eastAsia="宋体" w:cs="宋体"/>
                <w:i w:val="0"/>
                <w:color w:val="000000"/>
                <w:sz w:val="20"/>
                <w:szCs w:val="20"/>
                <w:u w:val="none"/>
              </w:rPr>
            </w:pPr>
          </w:p>
        </w:tc>
      </w:tr>
      <w:tr w14:paraId="1EB93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99ACB">
            <w:pPr>
              <w:jc w:val="center"/>
              <w:rPr>
                <w:rFonts w:hint="eastAsia" w:ascii="宋体" w:hAnsi="宋体" w:eastAsia="宋体" w:cs="宋体"/>
                <w:i w:val="0"/>
                <w:color w:val="000000"/>
                <w:sz w:val="20"/>
                <w:szCs w:val="20"/>
                <w:u w:val="none"/>
              </w:rPr>
            </w:pPr>
          </w:p>
        </w:tc>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7D191">
            <w:pPr>
              <w:jc w:val="center"/>
              <w:rPr>
                <w:rFonts w:hint="eastAsia" w:ascii="宋体" w:hAnsi="宋体" w:eastAsia="宋体" w:cs="宋体"/>
                <w:i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865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5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F2E0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补助发放及时率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FFD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AC8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AD9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9D1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5BF2C">
            <w:pPr>
              <w:jc w:val="center"/>
              <w:rPr>
                <w:rFonts w:hint="eastAsia" w:ascii="宋体" w:hAnsi="宋体" w:eastAsia="宋体" w:cs="宋体"/>
                <w:i w:val="0"/>
                <w:color w:val="000000"/>
                <w:sz w:val="20"/>
                <w:szCs w:val="20"/>
                <w:u w:val="none"/>
              </w:rPr>
            </w:pPr>
          </w:p>
        </w:tc>
      </w:tr>
      <w:tr w14:paraId="75282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962F8">
            <w:pPr>
              <w:jc w:val="center"/>
              <w:rPr>
                <w:rFonts w:hint="eastAsia" w:ascii="宋体" w:hAnsi="宋体" w:eastAsia="宋体" w:cs="宋体"/>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F00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B6A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5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F060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项目预算控制率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6A5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437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4D9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58F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0BA5D">
            <w:pPr>
              <w:jc w:val="center"/>
              <w:rPr>
                <w:rFonts w:hint="eastAsia" w:ascii="宋体" w:hAnsi="宋体" w:eastAsia="宋体" w:cs="宋体"/>
                <w:i w:val="0"/>
                <w:color w:val="000000"/>
                <w:sz w:val="20"/>
                <w:szCs w:val="20"/>
                <w:u w:val="none"/>
              </w:rPr>
            </w:pPr>
          </w:p>
        </w:tc>
      </w:tr>
      <w:tr w14:paraId="2429F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7F1AE">
            <w:pPr>
              <w:jc w:val="center"/>
              <w:rPr>
                <w:rFonts w:hint="eastAsia" w:ascii="宋体" w:hAnsi="宋体" w:eastAsia="宋体" w:cs="宋体"/>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827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F03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5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6E2A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缓解资助学生经济压力</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F04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有效缓解</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2D7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有效缓解</w:t>
            </w:r>
          </w:p>
        </w:tc>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662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9F9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850EF">
            <w:pPr>
              <w:jc w:val="center"/>
              <w:rPr>
                <w:rFonts w:hint="eastAsia" w:ascii="宋体" w:hAnsi="宋体" w:eastAsia="宋体" w:cs="宋体"/>
                <w:i w:val="0"/>
                <w:color w:val="000000"/>
                <w:sz w:val="20"/>
                <w:szCs w:val="20"/>
                <w:u w:val="none"/>
              </w:rPr>
            </w:pPr>
          </w:p>
        </w:tc>
      </w:tr>
      <w:tr w14:paraId="686BB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6A870">
            <w:pPr>
              <w:jc w:val="center"/>
              <w:rPr>
                <w:rFonts w:hint="eastAsia" w:ascii="宋体" w:hAnsi="宋体" w:eastAsia="宋体" w:cs="宋体"/>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8CE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7B1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5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D4E3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受助人群满意度</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8E7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E28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F10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8B4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B0AB6">
            <w:pPr>
              <w:jc w:val="center"/>
              <w:rPr>
                <w:rFonts w:hint="eastAsia" w:ascii="宋体" w:hAnsi="宋体" w:eastAsia="宋体" w:cs="宋体"/>
                <w:i w:val="0"/>
                <w:color w:val="000000"/>
                <w:sz w:val="20"/>
                <w:szCs w:val="20"/>
                <w:u w:val="none"/>
              </w:rPr>
            </w:pPr>
          </w:p>
        </w:tc>
      </w:tr>
      <w:tr w14:paraId="6EA15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 w:hRule="atLeast"/>
        </w:trPr>
        <w:tc>
          <w:tcPr>
            <w:tcW w:w="4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42B56">
            <w:pPr>
              <w:jc w:val="center"/>
              <w:rPr>
                <w:rFonts w:hint="eastAsia" w:ascii="宋体" w:hAnsi="宋体" w:eastAsia="宋体" w:cs="宋体"/>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2CF4B">
            <w:pPr>
              <w:jc w:val="center"/>
              <w:rPr>
                <w:rFonts w:hint="eastAsia" w:ascii="宋体" w:hAnsi="宋体" w:eastAsia="宋体" w:cs="宋体"/>
                <w:i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A4F5E">
            <w:pPr>
              <w:jc w:val="center"/>
              <w:rPr>
                <w:rFonts w:hint="eastAsia" w:ascii="宋体" w:hAnsi="宋体" w:eastAsia="宋体" w:cs="宋体"/>
                <w:i w:val="0"/>
                <w:color w:val="000000"/>
                <w:sz w:val="20"/>
                <w:szCs w:val="20"/>
                <w:u w:val="none"/>
              </w:rPr>
            </w:pPr>
          </w:p>
        </w:tc>
        <w:tc>
          <w:tcPr>
            <w:tcW w:w="1375"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0827FDE">
            <w:pPr>
              <w:jc w:val="left"/>
              <w:rPr>
                <w:rFonts w:hint="eastAsia" w:ascii="宋体" w:hAnsi="宋体" w:eastAsia="宋体" w:cs="宋体"/>
                <w:i w:val="0"/>
                <w:color w:val="000000"/>
                <w:sz w:val="20"/>
                <w:szCs w:val="20"/>
                <w:u w:val="none"/>
              </w:rPr>
            </w:pPr>
          </w:p>
        </w:tc>
        <w:tc>
          <w:tcPr>
            <w:tcW w:w="627"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A0AAA3D">
            <w:pPr>
              <w:jc w:val="left"/>
              <w:rPr>
                <w:rFonts w:hint="eastAsia" w:ascii="宋体" w:hAnsi="宋体" w:eastAsia="宋体" w:cs="宋体"/>
                <w:i w:val="0"/>
                <w:color w:val="000000"/>
                <w:sz w:val="20"/>
                <w:szCs w:val="20"/>
                <w:u w:val="none"/>
              </w:rPr>
            </w:pPr>
          </w:p>
        </w:tc>
        <w:tc>
          <w:tcPr>
            <w:tcW w:w="5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626C0C7">
            <w:pPr>
              <w:jc w:val="left"/>
              <w:rPr>
                <w:rFonts w:hint="eastAsia" w:ascii="宋体" w:hAnsi="宋体" w:eastAsia="宋体" w:cs="宋体"/>
                <w:i w:val="0"/>
                <w:color w:val="000000"/>
                <w:sz w:val="20"/>
                <w:szCs w:val="20"/>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F393D">
            <w:pPr>
              <w:jc w:val="center"/>
              <w:rPr>
                <w:rFonts w:hint="eastAsia" w:ascii="宋体" w:hAnsi="宋体" w:eastAsia="宋体" w:cs="宋体"/>
                <w:i w:val="0"/>
                <w:color w:val="000000"/>
                <w:sz w:val="20"/>
                <w:szCs w:val="20"/>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503C8">
            <w:pPr>
              <w:jc w:val="center"/>
              <w:rPr>
                <w:rFonts w:hint="eastAsia" w:ascii="宋体" w:hAnsi="宋体" w:eastAsia="宋体" w:cs="宋体"/>
                <w:i w:val="0"/>
                <w:color w:val="000000"/>
                <w:sz w:val="20"/>
                <w:szCs w:val="20"/>
                <w:u w:val="none"/>
              </w:rPr>
            </w:pPr>
          </w:p>
        </w:tc>
        <w:tc>
          <w:tcPr>
            <w:tcW w:w="34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70DC082">
            <w:pPr>
              <w:jc w:val="center"/>
              <w:rPr>
                <w:rFonts w:hint="eastAsia" w:ascii="宋体" w:hAnsi="宋体" w:eastAsia="宋体" w:cs="宋体"/>
                <w:i w:val="0"/>
                <w:color w:val="000000"/>
                <w:sz w:val="20"/>
                <w:szCs w:val="20"/>
                <w:u w:val="none"/>
              </w:rPr>
            </w:pPr>
          </w:p>
        </w:tc>
        <w:tc>
          <w:tcPr>
            <w:tcW w:w="37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43E3C8F">
            <w:pPr>
              <w:jc w:val="center"/>
              <w:rPr>
                <w:rFonts w:hint="eastAsia" w:ascii="宋体" w:hAnsi="宋体" w:eastAsia="宋体" w:cs="宋体"/>
                <w:i w:val="0"/>
                <w:color w:val="000000"/>
                <w:sz w:val="20"/>
                <w:szCs w:val="20"/>
                <w:u w:val="none"/>
              </w:rPr>
            </w:pPr>
          </w:p>
        </w:tc>
        <w:tc>
          <w:tcPr>
            <w:tcW w:w="33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7EABCF4">
            <w:pPr>
              <w:jc w:val="center"/>
              <w:rPr>
                <w:rFonts w:hint="eastAsia" w:ascii="宋体" w:hAnsi="宋体" w:eastAsia="宋体" w:cs="宋体"/>
                <w:i w:val="0"/>
                <w:color w:val="000000"/>
                <w:sz w:val="20"/>
                <w:szCs w:val="20"/>
                <w:u w:val="none"/>
              </w:rPr>
            </w:pPr>
          </w:p>
        </w:tc>
        <w:tc>
          <w:tcPr>
            <w:tcW w:w="43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B49AF8C">
            <w:pPr>
              <w:jc w:val="center"/>
              <w:rPr>
                <w:rFonts w:hint="eastAsia" w:ascii="宋体" w:hAnsi="宋体" w:eastAsia="宋体" w:cs="宋体"/>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B2863">
            <w:pPr>
              <w:jc w:val="center"/>
              <w:rPr>
                <w:rFonts w:hint="eastAsia" w:ascii="宋体" w:hAnsi="宋体" w:eastAsia="宋体" w:cs="宋体"/>
                <w:i w:val="0"/>
                <w:color w:val="000000"/>
                <w:sz w:val="20"/>
                <w:szCs w:val="20"/>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04256">
            <w:pPr>
              <w:jc w:val="center"/>
              <w:rPr>
                <w:rFonts w:hint="eastAsia" w:ascii="宋体" w:hAnsi="宋体" w:eastAsia="宋体" w:cs="宋体"/>
                <w:i w:val="0"/>
                <w:color w:val="000000"/>
                <w:sz w:val="20"/>
                <w:szCs w:val="20"/>
                <w:u w:val="none"/>
              </w:rPr>
            </w:pPr>
          </w:p>
        </w:tc>
      </w:tr>
      <w:tr w14:paraId="6D010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657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CCC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C95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5CE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95.30分</w:t>
            </w: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3A1CE">
            <w:pPr>
              <w:jc w:val="center"/>
              <w:rPr>
                <w:rFonts w:hint="eastAsia" w:ascii="宋体" w:hAnsi="宋体" w:eastAsia="宋体" w:cs="宋体"/>
                <w:i w:val="0"/>
                <w:color w:val="000000"/>
                <w:sz w:val="20"/>
                <w:szCs w:val="20"/>
                <w:u w:val="none"/>
              </w:rPr>
            </w:pPr>
          </w:p>
        </w:tc>
      </w:tr>
    </w:tbl>
    <w:p w14:paraId="2D6440CF">
      <w:pPr>
        <w:widowControl/>
        <w:spacing w:before="0" w:beforeLines="0" w:beforeAutospacing="0" w:after="0" w:afterLines="0" w:afterAutospacing="0" w:line="240" w:lineRule="auto"/>
        <w:jc w:val="both"/>
        <w:rPr>
          <w:rFonts w:ascii="仿宋_GB2312" w:eastAsia="仿宋_GB2312"/>
          <w:b w:val="0"/>
          <w:sz w:val="32"/>
          <w:szCs w:val="32"/>
        </w:rPr>
      </w:pPr>
    </w:p>
    <w:p w14:paraId="59376382">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p>
    <w:p w14:paraId="7CA34EA1">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p>
    <w:p w14:paraId="0B3EBDAE">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十二、其他需说明的事项</w:t>
      </w:r>
    </w:p>
    <w:p w14:paraId="2BB06CFD">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本单位无其他需说明事项。</w:t>
      </w:r>
    </w:p>
    <w:p w14:paraId="72D94934">
      <w:pPr>
        <w:widowControl/>
        <w:spacing w:before="0" w:beforeLines="0" w:beforeAutospacing="0" w:after="0" w:afterLines="0" w:afterAutospacing="0" w:line="240" w:lineRule="auto"/>
        <w:ind w:firstLine="640" w:firstLineChars="200"/>
        <w:jc w:val="left"/>
        <w:rPr>
          <w:rFonts w:ascii="仿宋_GB2312" w:eastAsia="仿宋_GB2312"/>
          <w:sz w:val="32"/>
          <w:szCs w:val="32"/>
        </w:rPr>
      </w:pPr>
    </w:p>
    <w:p w14:paraId="7D494CFB">
      <w:pPr>
        <w:widowControl/>
      </w:pPr>
      <w:r>
        <w:rPr>
          <w:b w:val="0"/>
          <w:sz w:val="0"/>
          <w:szCs w:val="0"/>
        </w:rPr>
        <w:br w:type="page"/>
      </w:r>
    </w:p>
    <w:p w14:paraId="2BE5A94D">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第三部分 专业名词解释</w:t>
      </w:r>
    </w:p>
    <w:p w14:paraId="0E85BABD">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指同级财政当年拨付的资金。</w:t>
      </w:r>
    </w:p>
    <w:p w14:paraId="3877EFF2">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14:paraId="1402406A">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指事业单位开展专业业务活动及其辅助活动所取得的收入。</w:t>
      </w:r>
    </w:p>
    <w:p w14:paraId="6A55602A">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14:paraId="5148F116">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指事业单位附属的独立核算单位按有关规定上缴的收入。</w:t>
      </w:r>
    </w:p>
    <w:p w14:paraId="030F01B4">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指除上述“财政拨款收入”、“事业收入”、“经营收入”、“附属单位上缴收入”等之外取得的收入。</w:t>
      </w:r>
    </w:p>
    <w:p w14:paraId="5BD85ED0">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14:paraId="26C0331D">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八、年末结转和结余：</w:t>
      </w:r>
      <w:r>
        <w:rPr>
          <w:rFonts w:ascii="仿宋_GB2312" w:eastAsia="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67E0B81">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九、基本支出：</w:t>
      </w:r>
      <w:r>
        <w:rPr>
          <w:rFonts w:ascii="仿宋_GB2312" w:eastAsia="仿宋_GB2312"/>
          <w:b w:val="0"/>
          <w:sz w:val="32"/>
          <w:szCs w:val="32"/>
        </w:rPr>
        <w:t>指为保障机构正常运转、完成日常工作任务而发生的人员支出和公用支出。</w:t>
      </w:r>
    </w:p>
    <w:p w14:paraId="73374D68">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十、项目支出：</w:t>
      </w:r>
      <w:r>
        <w:rPr>
          <w:rFonts w:ascii="仿宋_GB2312" w:eastAsia="仿宋_GB2312"/>
          <w:b w:val="0"/>
          <w:sz w:val="32"/>
          <w:szCs w:val="32"/>
        </w:rPr>
        <w:t>指在基本支出之外为完成特定行政任务和事业发展目标所发生的支出。</w:t>
      </w:r>
    </w:p>
    <w:p w14:paraId="35C1CEE4">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十一、经营支出：</w:t>
      </w:r>
      <w:r>
        <w:rPr>
          <w:rFonts w:ascii="仿宋_GB2312" w:eastAsia="仿宋_GB2312"/>
          <w:b w:val="0"/>
          <w:sz w:val="32"/>
          <w:szCs w:val="32"/>
        </w:rPr>
        <w:t>指事业单位在专业业务活动及其辅助活动之外开展非独立核算经营活动发生的支出。</w:t>
      </w:r>
    </w:p>
    <w:p w14:paraId="7019481D">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十二、对附属单位补助支出：</w:t>
      </w:r>
      <w:r>
        <w:rPr>
          <w:rFonts w:ascii="仿宋_GB2312" w:eastAsia="仿宋_GB2312"/>
          <w:b w:val="0"/>
          <w:sz w:val="32"/>
          <w:szCs w:val="32"/>
        </w:rPr>
        <w:t>指事业单位发生的用非财政预算资金对附属单位的补助支出。</w:t>
      </w:r>
    </w:p>
    <w:p w14:paraId="3EF27555">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十三、“三公”经费：</w:t>
      </w:r>
      <w:r>
        <w:rPr>
          <w:rFonts w:ascii="仿宋_GB2312" w:eastAsia="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CE1E1F7">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十四、机关运行经费：</w:t>
      </w:r>
      <w:r>
        <w:rPr>
          <w:rFonts w:ascii="仿宋_GB2312" w:eastAsia="仿宋_GB2312"/>
          <w:b w:val="0"/>
          <w:sz w:val="32"/>
          <w:szCs w:val="32"/>
        </w:rPr>
        <w:t>行政单位和参照公务员法管理的事业单位财政拨款基本支出中的公用经费支出。</w:t>
      </w:r>
    </w:p>
    <w:p w14:paraId="4A7B3E79">
      <w:pPr>
        <w:widowControl/>
      </w:pPr>
      <w:r>
        <w:rPr>
          <w:b w:val="0"/>
          <w:sz w:val="0"/>
          <w:szCs w:val="0"/>
        </w:rPr>
        <w:br w:type="page"/>
      </w:r>
    </w:p>
    <w:p w14:paraId="0878FDD4">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第四部分 部门决算报表（见附表）</w:t>
      </w:r>
    </w:p>
    <w:p w14:paraId="674EF779">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一、《收入支出决算总表》</w:t>
      </w:r>
    </w:p>
    <w:p w14:paraId="295DB271">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二、《收入决算表》</w:t>
      </w:r>
    </w:p>
    <w:p w14:paraId="6B8F660C">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三、《支出决算表》</w:t>
      </w:r>
    </w:p>
    <w:p w14:paraId="5FFFFADB">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四、《财政拨款收入支出决算总表》</w:t>
      </w:r>
    </w:p>
    <w:p w14:paraId="0CADAD75">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五、《一般公共预算财政拨款支出决算表》</w:t>
      </w:r>
    </w:p>
    <w:p w14:paraId="53CE250E">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六、《一般公共预算财政拨款基本支出决算表》</w:t>
      </w:r>
    </w:p>
    <w:p w14:paraId="28AFE52E">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七、《政府性基金预算财政拨款收入支出决算表》</w:t>
      </w:r>
    </w:p>
    <w:p w14:paraId="31D0D3FB">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14:paraId="5B6D4B11">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useAltKinsokuLineBreakRules/>
    <w:splitPgBreakAndParaMark/>
    <w:compatSetting w:name="compatibilityMode" w:uri="http://schemas.microsoft.com/office/word" w:val="12"/>
  </w:compat>
  <w:rsids>
    <w:rsidRoot w:val="00000000"/>
    <w:rsid w:val="04270B19"/>
    <w:rsid w:val="14AA56CE"/>
    <w:rsid w:val="15B82DED"/>
    <w:rsid w:val="1D2D48D4"/>
    <w:rsid w:val="35AF5D94"/>
    <w:rsid w:val="3A5D166C"/>
    <w:rsid w:val="53B43DEC"/>
    <w:rsid w:val="7EBD7B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22</Pages>
  <TotalTime>1</TotalTime>
  <ScaleCrop>false</ScaleCrop>
  <LinksUpToDate>false</LinksUpToDate>
  <Application>WPS Office_12.8.2.21555_F1E327BC-269C-435d-A152-05C5408002CA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2025-10-10T03:15:00Z</dcterms:created>
  <dc:creator>Administrator</dc:creator>
  <cp:lastModifiedBy>Administrator</cp:lastModifiedBy>
  <dcterms:modified xsi:type="dcterms:W3CDTF">2025-10-31T04:03:54Z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2570B4B5C94A456290FF7D322A348AF9_12</vt:lpwstr>
  </property>
</Properties>
</file>